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0F" w:rsidRDefault="0094310F" w:rsidP="0094310F">
      <w:pPr>
        <w:pStyle w:val="Default"/>
      </w:pPr>
    </w:p>
    <w:p w:rsidR="0094310F" w:rsidRDefault="0094310F" w:rsidP="00774BF6">
      <w:pPr>
        <w:pStyle w:val="Default"/>
        <w:ind w:left="5103"/>
        <w:rPr>
          <w:sz w:val="28"/>
          <w:szCs w:val="28"/>
        </w:rPr>
      </w:pPr>
      <w:r>
        <w:rPr>
          <w:b/>
          <w:bCs/>
          <w:sz w:val="28"/>
          <w:szCs w:val="28"/>
        </w:rPr>
        <w:t xml:space="preserve">УТВЕРЖДАЮ </w:t>
      </w:r>
    </w:p>
    <w:p w:rsidR="0094310F" w:rsidRDefault="006E1E4D" w:rsidP="00774BF6">
      <w:pPr>
        <w:pStyle w:val="Default"/>
        <w:ind w:left="5103"/>
        <w:rPr>
          <w:b/>
          <w:bCs/>
          <w:sz w:val="28"/>
          <w:szCs w:val="28"/>
        </w:rPr>
      </w:pPr>
      <w:r>
        <w:rPr>
          <w:b/>
          <w:bCs/>
          <w:sz w:val="28"/>
          <w:szCs w:val="28"/>
        </w:rPr>
        <w:t>Д</w:t>
      </w:r>
      <w:r w:rsidR="0094310F">
        <w:rPr>
          <w:b/>
          <w:bCs/>
          <w:sz w:val="28"/>
          <w:szCs w:val="28"/>
        </w:rPr>
        <w:t xml:space="preserve">иректор </w:t>
      </w:r>
    </w:p>
    <w:p w:rsidR="0094310F" w:rsidRDefault="0094310F" w:rsidP="00774BF6">
      <w:pPr>
        <w:pStyle w:val="Default"/>
        <w:ind w:left="5103"/>
        <w:rPr>
          <w:b/>
          <w:bCs/>
          <w:sz w:val="28"/>
          <w:szCs w:val="28"/>
        </w:rPr>
      </w:pPr>
      <w:r>
        <w:rPr>
          <w:b/>
          <w:bCs/>
          <w:sz w:val="28"/>
          <w:szCs w:val="28"/>
        </w:rPr>
        <w:t>ООО «</w:t>
      </w:r>
      <w:r w:rsidR="00774BF6">
        <w:rPr>
          <w:b/>
          <w:bCs/>
          <w:sz w:val="28"/>
          <w:szCs w:val="28"/>
        </w:rPr>
        <w:t>БЭК -ОФИС</w:t>
      </w:r>
      <w:r>
        <w:rPr>
          <w:b/>
          <w:bCs/>
          <w:sz w:val="28"/>
          <w:szCs w:val="28"/>
        </w:rPr>
        <w:t>»</w:t>
      </w:r>
    </w:p>
    <w:p w:rsidR="00774BF6" w:rsidRDefault="00774BF6" w:rsidP="00774BF6">
      <w:pPr>
        <w:pStyle w:val="Default"/>
        <w:ind w:left="5103"/>
        <w:rPr>
          <w:bCs/>
          <w:sz w:val="28"/>
          <w:szCs w:val="28"/>
        </w:rPr>
      </w:pPr>
      <w:r w:rsidRPr="00774BF6">
        <w:rPr>
          <w:bCs/>
          <w:sz w:val="28"/>
          <w:szCs w:val="28"/>
        </w:rPr>
        <w:t>_____________</w:t>
      </w:r>
      <w:proofErr w:type="spellStart"/>
      <w:r w:rsidRPr="00774BF6">
        <w:rPr>
          <w:bCs/>
          <w:sz w:val="28"/>
          <w:szCs w:val="28"/>
        </w:rPr>
        <w:t>Тимерзянов</w:t>
      </w:r>
      <w:proofErr w:type="spellEnd"/>
      <w:r w:rsidRPr="00774BF6">
        <w:rPr>
          <w:bCs/>
          <w:sz w:val="28"/>
          <w:szCs w:val="28"/>
        </w:rPr>
        <w:t xml:space="preserve"> С.А.</w:t>
      </w:r>
    </w:p>
    <w:p w:rsidR="00774BF6" w:rsidRPr="00774BF6" w:rsidRDefault="00774BF6" w:rsidP="00774BF6">
      <w:pPr>
        <w:pStyle w:val="Default"/>
        <w:ind w:left="5103"/>
        <w:rPr>
          <w:sz w:val="28"/>
          <w:szCs w:val="28"/>
        </w:rPr>
      </w:pPr>
      <w:r>
        <w:rPr>
          <w:bCs/>
          <w:sz w:val="28"/>
          <w:szCs w:val="28"/>
        </w:rPr>
        <w:t>«___» ____________ 2018 г.</w:t>
      </w: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rPr>
          <w:b/>
          <w:bCs/>
          <w:sz w:val="28"/>
          <w:szCs w:val="28"/>
        </w:rPr>
      </w:pPr>
    </w:p>
    <w:p w:rsidR="0094310F" w:rsidRDefault="0094310F" w:rsidP="0094310F">
      <w:pPr>
        <w:pStyle w:val="Default"/>
        <w:jc w:val="center"/>
        <w:rPr>
          <w:sz w:val="28"/>
          <w:szCs w:val="28"/>
        </w:rPr>
      </w:pPr>
      <w:r>
        <w:rPr>
          <w:b/>
          <w:bCs/>
          <w:sz w:val="28"/>
          <w:szCs w:val="28"/>
        </w:rPr>
        <w:t>РЕГЛАМЕНТ</w:t>
      </w:r>
    </w:p>
    <w:p w:rsidR="0094310F" w:rsidRDefault="0094310F" w:rsidP="0094310F">
      <w:pPr>
        <w:pStyle w:val="Default"/>
        <w:jc w:val="center"/>
        <w:rPr>
          <w:sz w:val="28"/>
          <w:szCs w:val="28"/>
        </w:rPr>
      </w:pPr>
      <w:r>
        <w:rPr>
          <w:sz w:val="28"/>
          <w:szCs w:val="28"/>
        </w:rPr>
        <w:t>процесса размещения заказов и предложений</w:t>
      </w:r>
    </w:p>
    <w:p w:rsidR="0094310F" w:rsidRDefault="0094310F" w:rsidP="0094310F">
      <w:pPr>
        <w:pStyle w:val="Default"/>
        <w:jc w:val="center"/>
        <w:rPr>
          <w:sz w:val="28"/>
          <w:szCs w:val="28"/>
        </w:rPr>
      </w:pPr>
      <w:r>
        <w:rPr>
          <w:sz w:val="28"/>
          <w:szCs w:val="28"/>
        </w:rPr>
        <w:t>с использованием электронной торговой площадки</w:t>
      </w:r>
    </w:p>
    <w:p w:rsidR="0094310F" w:rsidRDefault="0094310F" w:rsidP="0094310F">
      <w:pPr>
        <w:pStyle w:val="Default"/>
        <w:jc w:val="center"/>
        <w:rPr>
          <w:sz w:val="28"/>
          <w:szCs w:val="28"/>
        </w:rPr>
      </w:pPr>
      <w:r>
        <w:rPr>
          <w:sz w:val="28"/>
          <w:szCs w:val="28"/>
        </w:rPr>
        <w:t>ООО «</w:t>
      </w:r>
      <w:r w:rsidR="00774BF6">
        <w:rPr>
          <w:sz w:val="28"/>
          <w:szCs w:val="28"/>
        </w:rPr>
        <w:t>БЭК-ОФИС</w:t>
      </w:r>
      <w:r>
        <w:rPr>
          <w:sz w:val="28"/>
          <w:szCs w:val="28"/>
        </w:rPr>
        <w:t>»</w:t>
      </w: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94310F" w:rsidRDefault="0094310F" w:rsidP="0094310F">
      <w:pPr>
        <w:pStyle w:val="Default"/>
        <w:jc w:val="center"/>
        <w:rPr>
          <w:sz w:val="28"/>
          <w:szCs w:val="28"/>
        </w:rPr>
      </w:pPr>
    </w:p>
    <w:p w:rsidR="000D12F1" w:rsidRDefault="0094310F" w:rsidP="0094310F">
      <w:pPr>
        <w:pStyle w:val="Default"/>
        <w:jc w:val="center"/>
        <w:rPr>
          <w:sz w:val="28"/>
          <w:szCs w:val="28"/>
        </w:rPr>
      </w:pPr>
      <w:r>
        <w:rPr>
          <w:sz w:val="28"/>
          <w:szCs w:val="28"/>
        </w:rPr>
        <w:t>г. Казань</w:t>
      </w:r>
    </w:p>
    <w:p w:rsidR="00774BF6" w:rsidRDefault="0094310F" w:rsidP="0094310F">
      <w:pPr>
        <w:pStyle w:val="Default"/>
        <w:jc w:val="center"/>
        <w:rPr>
          <w:sz w:val="28"/>
          <w:szCs w:val="28"/>
        </w:rPr>
      </w:pPr>
      <w:r>
        <w:rPr>
          <w:sz w:val="28"/>
          <w:szCs w:val="28"/>
        </w:rPr>
        <w:t>2018 год</w:t>
      </w:r>
    </w:p>
    <w:p w:rsidR="004A24D9" w:rsidRPr="004A24D9" w:rsidRDefault="004A24D9" w:rsidP="004A24D9">
      <w:pPr>
        <w:pStyle w:val="aa"/>
        <w:spacing w:before="0" w:after="240" w:line="240" w:lineRule="auto"/>
        <w:rPr>
          <w:rFonts w:ascii="Times New Roman" w:hAnsi="Times New Roman"/>
          <w:color w:val="auto"/>
          <w:sz w:val="28"/>
          <w:szCs w:val="28"/>
        </w:rPr>
      </w:pPr>
      <w:r w:rsidRPr="004A24D9">
        <w:rPr>
          <w:rFonts w:ascii="Times New Roman" w:hAnsi="Times New Roman"/>
          <w:color w:val="auto"/>
          <w:sz w:val="28"/>
          <w:szCs w:val="28"/>
        </w:rPr>
        <w:lastRenderedPageBreak/>
        <w:t>Оглавление</w:t>
      </w:r>
    </w:p>
    <w:p w:rsidR="004A24D9" w:rsidRPr="004A24D9" w:rsidRDefault="004A24D9" w:rsidP="008B6A7F">
      <w:pPr>
        <w:pStyle w:val="11"/>
        <w:rPr>
          <w:rFonts w:eastAsia="Times New Roman"/>
          <w:lang w:eastAsia="ru-RU"/>
        </w:rPr>
      </w:pPr>
      <w:r w:rsidRPr="004A24D9">
        <w:fldChar w:fldCharType="begin"/>
      </w:r>
      <w:r w:rsidRPr="004A24D9">
        <w:instrText xml:space="preserve"> TOC \o "1-3" \h \z \u </w:instrText>
      </w:r>
      <w:r w:rsidRPr="004A24D9">
        <w:fldChar w:fldCharType="separate"/>
      </w:r>
      <w:hyperlink w:anchor="_Toc512674764" w:history="1">
        <w:r w:rsidRPr="004A24D9">
          <w:rPr>
            <w:rStyle w:val="a5"/>
          </w:rPr>
          <w:t>1. Основные термины, определения и сокращения</w:t>
        </w:r>
        <w:r w:rsidRPr="004A24D9">
          <w:rPr>
            <w:webHidden/>
          </w:rPr>
          <w:tab/>
        </w:r>
        <w:r w:rsidRPr="004A24D9">
          <w:rPr>
            <w:webHidden/>
          </w:rPr>
          <w:fldChar w:fldCharType="begin"/>
        </w:r>
        <w:r w:rsidRPr="004A24D9">
          <w:rPr>
            <w:webHidden/>
          </w:rPr>
          <w:instrText xml:space="preserve"> PAGEREF _Toc512674764 \h </w:instrText>
        </w:r>
        <w:r w:rsidRPr="004A24D9">
          <w:rPr>
            <w:webHidden/>
          </w:rPr>
        </w:r>
        <w:r w:rsidRPr="004A24D9">
          <w:rPr>
            <w:webHidden/>
          </w:rPr>
          <w:fldChar w:fldCharType="separate"/>
        </w:r>
        <w:r w:rsidR="000D12F1">
          <w:rPr>
            <w:webHidden/>
          </w:rPr>
          <w:t>3</w:t>
        </w:r>
        <w:r w:rsidRPr="004A24D9">
          <w:rPr>
            <w:webHidden/>
          </w:rPr>
          <w:fldChar w:fldCharType="end"/>
        </w:r>
      </w:hyperlink>
    </w:p>
    <w:p w:rsidR="004A24D9" w:rsidRPr="004A24D9" w:rsidRDefault="00F45EEE" w:rsidP="008B6A7F">
      <w:pPr>
        <w:pStyle w:val="11"/>
        <w:rPr>
          <w:rFonts w:eastAsia="Times New Roman"/>
          <w:lang w:eastAsia="ru-RU"/>
        </w:rPr>
      </w:pPr>
      <w:hyperlink w:anchor="_Toc512674765" w:history="1">
        <w:r w:rsidR="004A24D9" w:rsidRPr="004A24D9">
          <w:rPr>
            <w:rStyle w:val="a5"/>
          </w:rPr>
          <w:t>2. Общие положения</w:t>
        </w:r>
        <w:r w:rsidR="004A24D9" w:rsidRPr="004A24D9">
          <w:rPr>
            <w:webHidden/>
          </w:rPr>
          <w:tab/>
        </w:r>
        <w:r w:rsidR="004A24D9" w:rsidRPr="004A24D9">
          <w:rPr>
            <w:webHidden/>
          </w:rPr>
          <w:fldChar w:fldCharType="begin"/>
        </w:r>
        <w:r w:rsidR="004A24D9" w:rsidRPr="004A24D9">
          <w:rPr>
            <w:webHidden/>
          </w:rPr>
          <w:instrText xml:space="preserve"> PAGEREF _Toc512674765 \h </w:instrText>
        </w:r>
        <w:r w:rsidR="004A24D9" w:rsidRPr="004A24D9">
          <w:rPr>
            <w:webHidden/>
          </w:rPr>
        </w:r>
        <w:r w:rsidR="004A24D9" w:rsidRPr="004A24D9">
          <w:rPr>
            <w:webHidden/>
          </w:rPr>
          <w:fldChar w:fldCharType="separate"/>
        </w:r>
        <w:r w:rsidR="000D12F1">
          <w:rPr>
            <w:webHidden/>
          </w:rPr>
          <w:t>6</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66" w:history="1">
        <w:r w:rsidR="004A24D9" w:rsidRPr="004A24D9">
          <w:rPr>
            <w:rStyle w:val="a5"/>
          </w:rPr>
          <w:t>3. Права и обязанности Сторон</w:t>
        </w:r>
        <w:r w:rsidR="004A24D9" w:rsidRPr="004A24D9">
          <w:rPr>
            <w:webHidden/>
          </w:rPr>
          <w:tab/>
        </w:r>
        <w:r w:rsidR="004A24D9" w:rsidRPr="004A24D9">
          <w:rPr>
            <w:webHidden/>
          </w:rPr>
          <w:fldChar w:fldCharType="begin"/>
        </w:r>
        <w:r w:rsidR="004A24D9" w:rsidRPr="004A24D9">
          <w:rPr>
            <w:webHidden/>
          </w:rPr>
          <w:instrText xml:space="preserve"> PAGEREF _Toc512674766 \h </w:instrText>
        </w:r>
        <w:r w:rsidR="004A24D9" w:rsidRPr="004A24D9">
          <w:rPr>
            <w:webHidden/>
          </w:rPr>
        </w:r>
        <w:r w:rsidR="004A24D9" w:rsidRPr="004A24D9">
          <w:rPr>
            <w:webHidden/>
          </w:rPr>
          <w:fldChar w:fldCharType="separate"/>
        </w:r>
        <w:r w:rsidR="000D12F1">
          <w:rPr>
            <w:webHidden/>
          </w:rPr>
          <w:t>7</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67" w:history="1">
        <w:r w:rsidR="004A24D9" w:rsidRPr="004A24D9">
          <w:rPr>
            <w:rStyle w:val="a5"/>
          </w:rPr>
          <w:t>4. Аккредитация организации в автоматизированной системе Оператора электронной торговой площадки</w:t>
        </w:r>
        <w:r w:rsidR="004A24D9" w:rsidRPr="004A24D9">
          <w:rPr>
            <w:webHidden/>
          </w:rPr>
          <w:tab/>
        </w:r>
        <w:r w:rsidR="004A24D9" w:rsidRPr="004A24D9">
          <w:rPr>
            <w:webHidden/>
          </w:rPr>
          <w:fldChar w:fldCharType="begin"/>
        </w:r>
        <w:r w:rsidR="004A24D9" w:rsidRPr="004A24D9">
          <w:rPr>
            <w:webHidden/>
          </w:rPr>
          <w:instrText xml:space="preserve"> PAGEREF _Toc512674767 \h </w:instrText>
        </w:r>
        <w:r w:rsidR="004A24D9" w:rsidRPr="004A24D9">
          <w:rPr>
            <w:webHidden/>
          </w:rPr>
        </w:r>
        <w:r w:rsidR="004A24D9" w:rsidRPr="004A24D9">
          <w:rPr>
            <w:webHidden/>
          </w:rPr>
          <w:fldChar w:fldCharType="separate"/>
        </w:r>
        <w:r w:rsidR="000D12F1">
          <w:rPr>
            <w:webHidden/>
          </w:rPr>
          <w:t>10</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68" w:history="1">
        <w:r w:rsidR="004A24D9" w:rsidRPr="004A24D9">
          <w:rPr>
            <w:rStyle w:val="a5"/>
          </w:rPr>
          <w:t>5. Виды (типы) процедур в электронной форме</w:t>
        </w:r>
        <w:r w:rsidR="004A24D9" w:rsidRPr="004A24D9">
          <w:rPr>
            <w:webHidden/>
          </w:rPr>
          <w:tab/>
        </w:r>
        <w:r w:rsidR="004A24D9" w:rsidRPr="004A24D9">
          <w:rPr>
            <w:webHidden/>
          </w:rPr>
          <w:fldChar w:fldCharType="begin"/>
        </w:r>
        <w:r w:rsidR="004A24D9" w:rsidRPr="004A24D9">
          <w:rPr>
            <w:webHidden/>
          </w:rPr>
          <w:instrText xml:space="preserve"> PAGEREF _Toc512674768 \h </w:instrText>
        </w:r>
        <w:r w:rsidR="004A24D9" w:rsidRPr="004A24D9">
          <w:rPr>
            <w:webHidden/>
          </w:rPr>
        </w:r>
        <w:r w:rsidR="004A24D9" w:rsidRPr="004A24D9">
          <w:rPr>
            <w:webHidden/>
          </w:rPr>
          <w:fldChar w:fldCharType="separate"/>
        </w:r>
        <w:r w:rsidR="000D12F1">
          <w:rPr>
            <w:webHidden/>
          </w:rPr>
          <w:t>14</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69" w:history="1">
        <w:r w:rsidR="004A24D9" w:rsidRPr="004A24D9">
          <w:rPr>
            <w:rStyle w:val="a5"/>
          </w:rPr>
          <w:t>6. Аукцион на понижение</w:t>
        </w:r>
        <w:r w:rsidR="004A24D9" w:rsidRPr="004A24D9">
          <w:rPr>
            <w:webHidden/>
          </w:rPr>
          <w:tab/>
        </w:r>
        <w:r w:rsidR="004A24D9" w:rsidRPr="004A24D9">
          <w:rPr>
            <w:webHidden/>
          </w:rPr>
          <w:fldChar w:fldCharType="begin"/>
        </w:r>
        <w:r w:rsidR="004A24D9" w:rsidRPr="004A24D9">
          <w:rPr>
            <w:webHidden/>
          </w:rPr>
          <w:instrText xml:space="preserve"> PAGEREF _Toc512674769 \h </w:instrText>
        </w:r>
        <w:r w:rsidR="004A24D9" w:rsidRPr="004A24D9">
          <w:rPr>
            <w:webHidden/>
          </w:rPr>
        </w:r>
        <w:r w:rsidR="004A24D9" w:rsidRPr="004A24D9">
          <w:rPr>
            <w:webHidden/>
          </w:rPr>
          <w:fldChar w:fldCharType="separate"/>
        </w:r>
        <w:r w:rsidR="000D12F1">
          <w:rPr>
            <w:webHidden/>
          </w:rPr>
          <w:t>14</w:t>
        </w:r>
        <w:r w:rsidR="004A24D9" w:rsidRPr="004A24D9">
          <w:rPr>
            <w:webHidden/>
          </w:rPr>
          <w:fldChar w:fldCharType="end"/>
        </w:r>
      </w:hyperlink>
    </w:p>
    <w:p w:rsidR="004A24D9" w:rsidRDefault="00F45EEE" w:rsidP="008B6A7F">
      <w:pPr>
        <w:pStyle w:val="11"/>
      </w:pPr>
      <w:hyperlink w:anchor="_Toc512674770" w:history="1">
        <w:r w:rsidR="004A24D9" w:rsidRPr="004A24D9">
          <w:rPr>
            <w:rStyle w:val="a5"/>
          </w:rPr>
          <w:t>7. Запрос котировок</w:t>
        </w:r>
        <w:r w:rsidR="004A24D9" w:rsidRPr="004A24D9">
          <w:rPr>
            <w:webHidden/>
          </w:rPr>
          <w:tab/>
        </w:r>
        <w:r w:rsidR="004A24D9" w:rsidRPr="004A24D9">
          <w:rPr>
            <w:webHidden/>
          </w:rPr>
          <w:fldChar w:fldCharType="begin"/>
        </w:r>
        <w:r w:rsidR="004A24D9" w:rsidRPr="004A24D9">
          <w:rPr>
            <w:webHidden/>
          </w:rPr>
          <w:instrText xml:space="preserve"> PAGEREF _Toc512674770 \h </w:instrText>
        </w:r>
        <w:r w:rsidR="004A24D9" w:rsidRPr="004A24D9">
          <w:rPr>
            <w:webHidden/>
          </w:rPr>
        </w:r>
        <w:r w:rsidR="004A24D9" w:rsidRPr="004A24D9">
          <w:rPr>
            <w:webHidden/>
          </w:rPr>
          <w:fldChar w:fldCharType="separate"/>
        </w:r>
        <w:r w:rsidR="000D12F1">
          <w:rPr>
            <w:webHidden/>
          </w:rPr>
          <w:t>15</w:t>
        </w:r>
        <w:r w:rsidR="004A24D9" w:rsidRPr="004A24D9">
          <w:rPr>
            <w:webHidden/>
          </w:rPr>
          <w:fldChar w:fldCharType="end"/>
        </w:r>
      </w:hyperlink>
    </w:p>
    <w:p w:rsidR="008B6A7F" w:rsidRDefault="008B6A7F" w:rsidP="008B6A7F">
      <w:pPr>
        <w:pStyle w:val="11"/>
        <w:rPr>
          <w:rStyle w:val="a5"/>
          <w:color w:val="auto"/>
          <w:u w:val="none"/>
        </w:rPr>
      </w:pPr>
      <w:r w:rsidRPr="008B6A7F">
        <w:rPr>
          <w:rStyle w:val="a5"/>
          <w:color w:val="auto"/>
          <w:u w:val="none"/>
        </w:rPr>
        <w:t>8.Запрос предложений……………………………………...……………………</w:t>
      </w:r>
      <w:r>
        <w:rPr>
          <w:rStyle w:val="a5"/>
          <w:color w:val="auto"/>
          <w:u w:val="none"/>
        </w:rPr>
        <w:t>16</w:t>
      </w:r>
    </w:p>
    <w:p w:rsidR="008B6A7F" w:rsidRPr="008B6A7F" w:rsidRDefault="008B6A7F" w:rsidP="008B6A7F">
      <w:pPr>
        <w:pStyle w:val="11"/>
        <w:rPr>
          <w:rStyle w:val="a5"/>
          <w:color w:val="auto"/>
          <w:u w:val="none"/>
        </w:rPr>
      </w:pPr>
      <w:r w:rsidRPr="008B6A7F">
        <w:rPr>
          <w:rStyle w:val="a5"/>
          <w:color w:val="auto"/>
          <w:u w:val="none"/>
        </w:rPr>
        <w:t>9. Публикация извещения о проведении процедуры</w:t>
      </w:r>
      <w:r>
        <w:rPr>
          <w:rStyle w:val="a5"/>
          <w:color w:val="auto"/>
          <w:u w:val="none"/>
        </w:rPr>
        <w:t>………………………….17</w:t>
      </w:r>
      <w:r w:rsidRPr="008B6A7F">
        <w:rPr>
          <w:rStyle w:val="a5"/>
          <w:color w:val="auto"/>
          <w:u w:val="none"/>
        </w:rPr>
        <w:t xml:space="preserve"> </w:t>
      </w:r>
    </w:p>
    <w:p w:rsidR="004A24D9" w:rsidRPr="004A24D9" w:rsidRDefault="00F45EEE" w:rsidP="008B6A7F">
      <w:pPr>
        <w:pStyle w:val="11"/>
        <w:rPr>
          <w:rFonts w:eastAsia="Times New Roman"/>
          <w:lang w:eastAsia="ru-RU"/>
        </w:rPr>
      </w:pPr>
      <w:hyperlink w:anchor="_Toc512674772" w:history="1">
        <w:r w:rsidR="008B6A7F">
          <w:rPr>
            <w:rStyle w:val="a5"/>
          </w:rPr>
          <w:t>10</w:t>
        </w:r>
        <w:r w:rsidR="004A24D9" w:rsidRPr="004A24D9">
          <w:rPr>
            <w:rStyle w:val="a5"/>
          </w:rPr>
          <w:t>. Подача заявки на участие в процедуре</w:t>
        </w:r>
        <w:r w:rsidR="004A24D9" w:rsidRPr="004A24D9">
          <w:rPr>
            <w:webHidden/>
          </w:rPr>
          <w:tab/>
        </w:r>
        <w:r w:rsidR="004A24D9" w:rsidRPr="004A24D9">
          <w:rPr>
            <w:webHidden/>
          </w:rPr>
          <w:fldChar w:fldCharType="begin"/>
        </w:r>
        <w:r w:rsidR="004A24D9" w:rsidRPr="004A24D9">
          <w:rPr>
            <w:webHidden/>
          </w:rPr>
          <w:instrText xml:space="preserve"> PAGEREF _Toc512674772 \h </w:instrText>
        </w:r>
        <w:r w:rsidR="004A24D9" w:rsidRPr="004A24D9">
          <w:rPr>
            <w:webHidden/>
          </w:rPr>
        </w:r>
        <w:r w:rsidR="004A24D9" w:rsidRPr="004A24D9">
          <w:rPr>
            <w:webHidden/>
          </w:rPr>
          <w:fldChar w:fldCharType="separate"/>
        </w:r>
        <w:r w:rsidR="000D12F1">
          <w:rPr>
            <w:webHidden/>
          </w:rPr>
          <w:t>1</w:t>
        </w:r>
        <w:r w:rsidR="008B6A7F">
          <w:rPr>
            <w:webHidden/>
          </w:rPr>
          <w:t>8</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3" w:history="1">
        <w:r w:rsidR="008B6A7F">
          <w:rPr>
            <w:rStyle w:val="a5"/>
          </w:rPr>
          <w:t>11</w:t>
        </w:r>
        <w:r w:rsidR="004A24D9" w:rsidRPr="004A24D9">
          <w:rPr>
            <w:rStyle w:val="a5"/>
          </w:rPr>
          <w:t>. Порядок рассмотрения заявок на участие в процедурах</w:t>
        </w:r>
        <w:r w:rsidR="004A24D9" w:rsidRPr="004A24D9">
          <w:rPr>
            <w:webHidden/>
          </w:rPr>
          <w:tab/>
        </w:r>
        <w:r w:rsidR="004A24D9" w:rsidRPr="004A24D9">
          <w:rPr>
            <w:webHidden/>
          </w:rPr>
          <w:fldChar w:fldCharType="begin"/>
        </w:r>
        <w:r w:rsidR="004A24D9" w:rsidRPr="004A24D9">
          <w:rPr>
            <w:webHidden/>
          </w:rPr>
          <w:instrText xml:space="preserve"> PAGEREF _Toc512674773 \h </w:instrText>
        </w:r>
        <w:r w:rsidR="004A24D9" w:rsidRPr="004A24D9">
          <w:rPr>
            <w:webHidden/>
          </w:rPr>
        </w:r>
        <w:r w:rsidR="004A24D9" w:rsidRPr="004A24D9">
          <w:rPr>
            <w:webHidden/>
          </w:rPr>
          <w:fldChar w:fldCharType="separate"/>
        </w:r>
        <w:r w:rsidR="000D12F1">
          <w:rPr>
            <w:webHidden/>
          </w:rPr>
          <w:t>1</w:t>
        </w:r>
        <w:r w:rsidR="008B6A7F">
          <w:rPr>
            <w:webHidden/>
          </w:rPr>
          <w:t>9</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4" w:history="1">
        <w:r w:rsidR="008B6A7F">
          <w:rPr>
            <w:rStyle w:val="a5"/>
          </w:rPr>
          <w:t>12</w:t>
        </w:r>
        <w:r w:rsidR="004A24D9" w:rsidRPr="004A24D9">
          <w:rPr>
            <w:rStyle w:val="a5"/>
          </w:rPr>
          <w:t>. Порядок проведения аукциона</w:t>
        </w:r>
        <w:r w:rsidR="004A24D9" w:rsidRPr="004A24D9">
          <w:rPr>
            <w:webHidden/>
          </w:rPr>
          <w:tab/>
        </w:r>
        <w:r w:rsidR="008B6A7F">
          <w:rPr>
            <w:webHidden/>
          </w:rPr>
          <w:t>20</w:t>
        </w:r>
      </w:hyperlink>
    </w:p>
    <w:p w:rsidR="004A24D9" w:rsidRPr="004A24D9" w:rsidRDefault="00F45EEE" w:rsidP="008B6A7F">
      <w:pPr>
        <w:pStyle w:val="11"/>
        <w:rPr>
          <w:rFonts w:eastAsia="Times New Roman"/>
          <w:lang w:eastAsia="ru-RU"/>
        </w:rPr>
      </w:pPr>
      <w:hyperlink w:anchor="_Toc512674775" w:history="1">
        <w:r w:rsidR="008B6A7F">
          <w:rPr>
            <w:rStyle w:val="a5"/>
          </w:rPr>
          <w:t>13</w:t>
        </w:r>
        <w:r w:rsidR="004A24D9" w:rsidRPr="004A24D9">
          <w:rPr>
            <w:rStyle w:val="a5"/>
          </w:rPr>
          <w:t>. Заключение договора</w:t>
        </w:r>
        <w:r w:rsidR="004A24D9" w:rsidRPr="004A24D9">
          <w:rPr>
            <w:webHidden/>
          </w:rPr>
          <w:tab/>
        </w:r>
        <w:r w:rsidR="004A24D9" w:rsidRPr="004A24D9">
          <w:rPr>
            <w:webHidden/>
          </w:rPr>
          <w:fldChar w:fldCharType="begin"/>
        </w:r>
        <w:r w:rsidR="004A24D9" w:rsidRPr="004A24D9">
          <w:rPr>
            <w:webHidden/>
          </w:rPr>
          <w:instrText xml:space="preserve"> PAGEREF _Toc512674775 \h </w:instrText>
        </w:r>
        <w:r w:rsidR="004A24D9" w:rsidRPr="004A24D9">
          <w:rPr>
            <w:webHidden/>
          </w:rPr>
        </w:r>
        <w:r w:rsidR="004A24D9" w:rsidRPr="004A24D9">
          <w:rPr>
            <w:webHidden/>
          </w:rPr>
          <w:fldChar w:fldCharType="separate"/>
        </w:r>
        <w:r w:rsidR="000D12F1">
          <w:rPr>
            <w:webHidden/>
          </w:rPr>
          <w:t>2</w:t>
        </w:r>
        <w:r w:rsidR="008B6A7F">
          <w:rPr>
            <w:webHidden/>
          </w:rPr>
          <w:t>2</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6" w:history="1">
        <w:r w:rsidR="008B6A7F">
          <w:rPr>
            <w:rStyle w:val="a5"/>
          </w:rPr>
          <w:t>14</w:t>
        </w:r>
        <w:r w:rsidR="004A24D9" w:rsidRPr="004A24D9">
          <w:rPr>
            <w:rStyle w:val="a5"/>
          </w:rPr>
          <w:t>. Ответственность Сторон</w:t>
        </w:r>
        <w:r w:rsidR="004A24D9" w:rsidRPr="004A24D9">
          <w:rPr>
            <w:webHidden/>
          </w:rPr>
          <w:tab/>
        </w:r>
        <w:r w:rsidR="004A24D9" w:rsidRPr="004A24D9">
          <w:rPr>
            <w:webHidden/>
          </w:rPr>
          <w:fldChar w:fldCharType="begin"/>
        </w:r>
        <w:r w:rsidR="004A24D9" w:rsidRPr="004A24D9">
          <w:rPr>
            <w:webHidden/>
          </w:rPr>
          <w:instrText xml:space="preserve"> PAGEREF _Toc512674776 \h </w:instrText>
        </w:r>
        <w:r w:rsidR="004A24D9" w:rsidRPr="004A24D9">
          <w:rPr>
            <w:webHidden/>
          </w:rPr>
        </w:r>
        <w:r w:rsidR="004A24D9" w:rsidRPr="004A24D9">
          <w:rPr>
            <w:webHidden/>
          </w:rPr>
          <w:fldChar w:fldCharType="separate"/>
        </w:r>
        <w:r w:rsidR="000D12F1">
          <w:rPr>
            <w:webHidden/>
          </w:rPr>
          <w:t>2</w:t>
        </w:r>
        <w:r w:rsidR="008B6A7F">
          <w:rPr>
            <w:webHidden/>
          </w:rPr>
          <w:t>3</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7" w:history="1">
        <w:r w:rsidR="008B6A7F">
          <w:rPr>
            <w:rStyle w:val="a5"/>
          </w:rPr>
          <w:t>15</w:t>
        </w:r>
        <w:r w:rsidR="004A24D9" w:rsidRPr="004A24D9">
          <w:rPr>
            <w:rStyle w:val="a5"/>
          </w:rPr>
          <w:t>. Конфиденциальность</w:t>
        </w:r>
        <w:r w:rsidR="004A24D9" w:rsidRPr="004A24D9">
          <w:rPr>
            <w:webHidden/>
          </w:rPr>
          <w:tab/>
        </w:r>
        <w:r w:rsidR="004A24D9" w:rsidRPr="004A24D9">
          <w:rPr>
            <w:webHidden/>
          </w:rPr>
          <w:fldChar w:fldCharType="begin"/>
        </w:r>
        <w:r w:rsidR="004A24D9" w:rsidRPr="004A24D9">
          <w:rPr>
            <w:webHidden/>
          </w:rPr>
          <w:instrText xml:space="preserve"> PAGEREF _Toc512674777 \h </w:instrText>
        </w:r>
        <w:r w:rsidR="004A24D9" w:rsidRPr="004A24D9">
          <w:rPr>
            <w:webHidden/>
          </w:rPr>
        </w:r>
        <w:r w:rsidR="004A24D9" w:rsidRPr="004A24D9">
          <w:rPr>
            <w:webHidden/>
          </w:rPr>
          <w:fldChar w:fldCharType="separate"/>
        </w:r>
        <w:r w:rsidR="000D12F1">
          <w:rPr>
            <w:webHidden/>
          </w:rPr>
          <w:t>2</w:t>
        </w:r>
        <w:r w:rsidR="008B6A7F">
          <w:rPr>
            <w:webHidden/>
          </w:rPr>
          <w:t>4</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8" w:history="1">
        <w:r w:rsidR="008B6A7F">
          <w:rPr>
            <w:rStyle w:val="a5"/>
          </w:rPr>
          <w:t>16</w:t>
        </w:r>
        <w:r w:rsidR="004A24D9" w:rsidRPr="004A24D9">
          <w:rPr>
            <w:rStyle w:val="a5"/>
          </w:rPr>
          <w:t>. Форс-мажор</w:t>
        </w:r>
        <w:r w:rsidR="004A24D9" w:rsidRPr="004A24D9">
          <w:rPr>
            <w:webHidden/>
          </w:rPr>
          <w:tab/>
        </w:r>
        <w:r w:rsidR="004A24D9" w:rsidRPr="004A24D9">
          <w:rPr>
            <w:webHidden/>
          </w:rPr>
          <w:fldChar w:fldCharType="begin"/>
        </w:r>
        <w:r w:rsidR="004A24D9" w:rsidRPr="004A24D9">
          <w:rPr>
            <w:webHidden/>
          </w:rPr>
          <w:instrText xml:space="preserve"> PAGEREF _Toc512674778 \h </w:instrText>
        </w:r>
        <w:r w:rsidR="004A24D9" w:rsidRPr="004A24D9">
          <w:rPr>
            <w:webHidden/>
          </w:rPr>
        </w:r>
        <w:r w:rsidR="004A24D9" w:rsidRPr="004A24D9">
          <w:rPr>
            <w:webHidden/>
          </w:rPr>
          <w:fldChar w:fldCharType="separate"/>
        </w:r>
        <w:r w:rsidR="000D12F1">
          <w:rPr>
            <w:webHidden/>
          </w:rPr>
          <w:t>2</w:t>
        </w:r>
        <w:r w:rsidR="008B6A7F">
          <w:rPr>
            <w:webHidden/>
          </w:rPr>
          <w:t>4</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79" w:history="1">
        <w:r w:rsidR="008B6A7F">
          <w:rPr>
            <w:rStyle w:val="a5"/>
          </w:rPr>
          <w:t>17</w:t>
        </w:r>
        <w:r w:rsidR="004A24D9" w:rsidRPr="004A24D9">
          <w:rPr>
            <w:rStyle w:val="a5"/>
          </w:rPr>
          <w:t>. Разрешение споров</w:t>
        </w:r>
        <w:r w:rsidR="004A24D9" w:rsidRPr="004A24D9">
          <w:rPr>
            <w:webHidden/>
          </w:rPr>
          <w:tab/>
        </w:r>
        <w:r w:rsidR="004A24D9" w:rsidRPr="004A24D9">
          <w:rPr>
            <w:webHidden/>
          </w:rPr>
          <w:fldChar w:fldCharType="begin"/>
        </w:r>
        <w:r w:rsidR="004A24D9" w:rsidRPr="004A24D9">
          <w:rPr>
            <w:webHidden/>
          </w:rPr>
          <w:instrText xml:space="preserve"> PAGEREF _Toc512674779 \h </w:instrText>
        </w:r>
        <w:r w:rsidR="004A24D9" w:rsidRPr="004A24D9">
          <w:rPr>
            <w:webHidden/>
          </w:rPr>
        </w:r>
        <w:r w:rsidR="004A24D9" w:rsidRPr="004A24D9">
          <w:rPr>
            <w:webHidden/>
          </w:rPr>
          <w:fldChar w:fldCharType="separate"/>
        </w:r>
        <w:r w:rsidR="000D12F1">
          <w:rPr>
            <w:webHidden/>
          </w:rPr>
          <w:t>2</w:t>
        </w:r>
        <w:r w:rsidR="008B6A7F">
          <w:rPr>
            <w:webHidden/>
          </w:rPr>
          <w:t>4</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80" w:history="1">
        <w:r w:rsidR="008B6A7F">
          <w:rPr>
            <w:rStyle w:val="a5"/>
          </w:rPr>
          <w:t>18</w:t>
        </w:r>
        <w:r w:rsidR="004A24D9" w:rsidRPr="004A24D9">
          <w:rPr>
            <w:rStyle w:val="a5"/>
          </w:rPr>
          <w:t>. Открытие и ведение счетов Оператором электронной торговой площадки для проведения операций по обеспечению участия в процедурах в электронной форме</w:t>
        </w:r>
        <w:r w:rsidR="004A24D9" w:rsidRPr="004A24D9">
          <w:rPr>
            <w:webHidden/>
          </w:rPr>
          <w:tab/>
        </w:r>
        <w:r w:rsidR="004A24D9" w:rsidRPr="004A24D9">
          <w:rPr>
            <w:webHidden/>
          </w:rPr>
          <w:fldChar w:fldCharType="begin"/>
        </w:r>
        <w:r w:rsidR="004A24D9" w:rsidRPr="004A24D9">
          <w:rPr>
            <w:webHidden/>
          </w:rPr>
          <w:instrText xml:space="preserve"> PAGEREF _Toc512674780 \h </w:instrText>
        </w:r>
        <w:r w:rsidR="004A24D9" w:rsidRPr="004A24D9">
          <w:rPr>
            <w:webHidden/>
          </w:rPr>
        </w:r>
        <w:r w:rsidR="004A24D9" w:rsidRPr="004A24D9">
          <w:rPr>
            <w:webHidden/>
          </w:rPr>
          <w:fldChar w:fldCharType="separate"/>
        </w:r>
        <w:r w:rsidR="000D12F1">
          <w:rPr>
            <w:webHidden/>
          </w:rPr>
          <w:t>2</w:t>
        </w:r>
        <w:r w:rsidR="008B6A7F">
          <w:rPr>
            <w:webHidden/>
          </w:rPr>
          <w:t>5</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81" w:history="1">
        <w:r w:rsidR="008B6A7F">
          <w:rPr>
            <w:rStyle w:val="a5"/>
          </w:rPr>
          <w:t>19</w:t>
        </w:r>
        <w:r w:rsidR="004A24D9" w:rsidRPr="004A24D9">
          <w:rPr>
            <w:rStyle w:val="a5"/>
          </w:rPr>
          <w:t>. Порядок направления бухгалтерских документов</w:t>
        </w:r>
        <w:r w:rsidR="004A24D9" w:rsidRPr="004A24D9">
          <w:rPr>
            <w:webHidden/>
          </w:rPr>
          <w:tab/>
        </w:r>
        <w:r w:rsidR="004A24D9" w:rsidRPr="004A24D9">
          <w:rPr>
            <w:webHidden/>
          </w:rPr>
          <w:fldChar w:fldCharType="begin"/>
        </w:r>
        <w:r w:rsidR="004A24D9" w:rsidRPr="004A24D9">
          <w:rPr>
            <w:webHidden/>
          </w:rPr>
          <w:instrText xml:space="preserve"> PAGEREF _Toc512674781 \h </w:instrText>
        </w:r>
        <w:r w:rsidR="004A24D9" w:rsidRPr="004A24D9">
          <w:rPr>
            <w:webHidden/>
          </w:rPr>
        </w:r>
        <w:r w:rsidR="004A24D9" w:rsidRPr="004A24D9">
          <w:rPr>
            <w:webHidden/>
          </w:rPr>
          <w:fldChar w:fldCharType="separate"/>
        </w:r>
        <w:r w:rsidR="000D12F1">
          <w:rPr>
            <w:webHidden/>
          </w:rPr>
          <w:t>2</w:t>
        </w:r>
        <w:r w:rsidR="008B6A7F">
          <w:rPr>
            <w:webHidden/>
          </w:rPr>
          <w:t>8</w:t>
        </w:r>
        <w:r w:rsidR="004A24D9" w:rsidRPr="004A24D9">
          <w:rPr>
            <w:webHidden/>
          </w:rPr>
          <w:fldChar w:fldCharType="end"/>
        </w:r>
      </w:hyperlink>
    </w:p>
    <w:p w:rsidR="004A24D9" w:rsidRPr="004A24D9" w:rsidRDefault="00F45EEE" w:rsidP="008B6A7F">
      <w:pPr>
        <w:pStyle w:val="11"/>
        <w:rPr>
          <w:rFonts w:eastAsia="Times New Roman"/>
          <w:lang w:eastAsia="ru-RU"/>
        </w:rPr>
      </w:pPr>
      <w:hyperlink w:anchor="_Toc512674782" w:history="1">
        <w:r w:rsidR="004A24D9" w:rsidRPr="004A24D9">
          <w:rPr>
            <w:rStyle w:val="a5"/>
          </w:rPr>
          <w:t>Приложение 1. Тарифная сетка ООО «БЭК-ОФИС»</w:t>
        </w:r>
        <w:r w:rsidR="004A24D9" w:rsidRPr="004A24D9">
          <w:rPr>
            <w:webHidden/>
          </w:rPr>
          <w:tab/>
        </w:r>
        <w:r w:rsidR="004A24D9" w:rsidRPr="004A24D9">
          <w:rPr>
            <w:webHidden/>
          </w:rPr>
          <w:fldChar w:fldCharType="begin"/>
        </w:r>
        <w:r w:rsidR="004A24D9" w:rsidRPr="004A24D9">
          <w:rPr>
            <w:webHidden/>
          </w:rPr>
          <w:instrText xml:space="preserve"> PAGEREF _Toc512674782 \h </w:instrText>
        </w:r>
        <w:r w:rsidR="004A24D9" w:rsidRPr="004A24D9">
          <w:rPr>
            <w:webHidden/>
          </w:rPr>
        </w:r>
        <w:r w:rsidR="004A24D9" w:rsidRPr="004A24D9">
          <w:rPr>
            <w:webHidden/>
          </w:rPr>
          <w:fldChar w:fldCharType="separate"/>
        </w:r>
        <w:r w:rsidR="000D12F1">
          <w:rPr>
            <w:webHidden/>
          </w:rPr>
          <w:t>2</w:t>
        </w:r>
        <w:r w:rsidR="008B6A7F">
          <w:rPr>
            <w:webHidden/>
          </w:rPr>
          <w:t>9</w:t>
        </w:r>
        <w:r w:rsidR="004A24D9" w:rsidRPr="004A24D9">
          <w:rPr>
            <w:webHidden/>
          </w:rPr>
          <w:fldChar w:fldCharType="end"/>
        </w:r>
      </w:hyperlink>
    </w:p>
    <w:p w:rsidR="004A24D9" w:rsidRDefault="004A24D9" w:rsidP="004A24D9">
      <w:pPr>
        <w:spacing w:after="0" w:line="240" w:lineRule="auto"/>
      </w:pPr>
      <w:r w:rsidRPr="004A24D9">
        <w:rPr>
          <w:rFonts w:ascii="Times New Roman" w:hAnsi="Times New Roman"/>
          <w:b/>
          <w:bCs/>
          <w:sz w:val="28"/>
          <w:szCs w:val="28"/>
        </w:rPr>
        <w:fldChar w:fldCharType="end"/>
      </w:r>
    </w:p>
    <w:p w:rsidR="004A24D9" w:rsidRDefault="004A24D9" w:rsidP="00B61F53">
      <w:pPr>
        <w:pStyle w:val="Default"/>
        <w:ind w:firstLine="284"/>
        <w:jc w:val="both"/>
        <w:rPr>
          <w:color w:val="auto"/>
          <w:sz w:val="28"/>
          <w:szCs w:val="28"/>
        </w:rPr>
      </w:pPr>
    </w:p>
    <w:p w:rsidR="004A24D9" w:rsidRDefault="004A24D9" w:rsidP="00B61F53">
      <w:pPr>
        <w:pStyle w:val="Default"/>
        <w:ind w:firstLine="284"/>
        <w:jc w:val="both"/>
        <w:rPr>
          <w:color w:val="auto"/>
          <w:sz w:val="28"/>
          <w:szCs w:val="28"/>
        </w:rPr>
      </w:pPr>
    </w:p>
    <w:p w:rsidR="004A24D9" w:rsidRDefault="004A24D9" w:rsidP="00B61F53">
      <w:pPr>
        <w:pStyle w:val="Default"/>
        <w:ind w:firstLine="284"/>
        <w:jc w:val="both"/>
        <w:rPr>
          <w:color w:val="auto"/>
          <w:sz w:val="28"/>
          <w:szCs w:val="28"/>
        </w:rPr>
      </w:pPr>
    </w:p>
    <w:p w:rsidR="004A24D9" w:rsidRDefault="004A24D9" w:rsidP="00B61F53">
      <w:pPr>
        <w:pStyle w:val="Default"/>
        <w:ind w:firstLine="284"/>
        <w:jc w:val="both"/>
        <w:rPr>
          <w:color w:val="auto"/>
          <w:sz w:val="28"/>
          <w:szCs w:val="28"/>
        </w:rPr>
      </w:pPr>
    </w:p>
    <w:p w:rsidR="004A24D9" w:rsidRDefault="004A24D9" w:rsidP="00B61F53">
      <w:pPr>
        <w:pStyle w:val="Default"/>
        <w:ind w:firstLine="284"/>
        <w:jc w:val="both"/>
        <w:rPr>
          <w:color w:val="auto"/>
          <w:sz w:val="28"/>
          <w:szCs w:val="28"/>
        </w:rPr>
      </w:pPr>
    </w:p>
    <w:p w:rsidR="0094310F" w:rsidRPr="004A24D9" w:rsidRDefault="0094310F" w:rsidP="004A24D9">
      <w:pPr>
        <w:pStyle w:val="1"/>
        <w:rPr>
          <w:rFonts w:ascii="Times New Roman" w:hAnsi="Times New Roman"/>
        </w:rPr>
      </w:pPr>
      <w:bookmarkStart w:id="0" w:name="_Toc512674764"/>
      <w:r w:rsidRPr="004A24D9">
        <w:rPr>
          <w:rFonts w:ascii="Times New Roman" w:hAnsi="Times New Roman"/>
        </w:rPr>
        <w:lastRenderedPageBreak/>
        <w:t>1. О</w:t>
      </w:r>
      <w:r w:rsidR="004A24D9">
        <w:rPr>
          <w:rFonts w:ascii="Times New Roman" w:hAnsi="Times New Roman"/>
        </w:rPr>
        <w:t>с</w:t>
      </w:r>
      <w:r w:rsidRPr="004A24D9">
        <w:rPr>
          <w:rFonts w:ascii="Times New Roman" w:hAnsi="Times New Roman"/>
        </w:rPr>
        <w:t>новные термины, определения и сокращения</w:t>
      </w:r>
      <w:bookmarkEnd w:id="0"/>
      <w:r w:rsidRPr="004A24D9">
        <w:rPr>
          <w:rFonts w:ascii="Times New Roman" w:hAnsi="Times New Roman"/>
        </w:rPr>
        <w:t xml:space="preserve"> </w:t>
      </w:r>
    </w:p>
    <w:p w:rsidR="0094310F" w:rsidRDefault="0094310F" w:rsidP="00B61F53">
      <w:pPr>
        <w:pStyle w:val="Default"/>
        <w:ind w:firstLine="284"/>
        <w:jc w:val="both"/>
        <w:rPr>
          <w:color w:val="auto"/>
          <w:sz w:val="28"/>
          <w:szCs w:val="28"/>
        </w:rPr>
      </w:pPr>
      <w:r>
        <w:rPr>
          <w:b/>
          <w:bCs/>
          <w:color w:val="auto"/>
          <w:sz w:val="28"/>
          <w:szCs w:val="28"/>
        </w:rPr>
        <w:t xml:space="preserve">Автоматизированная система (АС Оператора) - </w:t>
      </w:r>
      <w:r>
        <w:rPr>
          <w:color w:val="auto"/>
          <w:sz w:val="28"/>
          <w:szCs w:val="28"/>
        </w:rPr>
        <w:t xml:space="preserve">аппаратно-программный комплекс Оператора электронной торговой площадки, разработанный в соответствии с требованиями действующего законодательства и предназначенный для проведения процедур в электронной форме. </w:t>
      </w:r>
    </w:p>
    <w:p w:rsidR="0094310F" w:rsidRDefault="0094310F" w:rsidP="00B61F53">
      <w:pPr>
        <w:pStyle w:val="Default"/>
        <w:ind w:firstLine="284"/>
        <w:jc w:val="both"/>
        <w:rPr>
          <w:color w:val="auto"/>
          <w:sz w:val="28"/>
          <w:szCs w:val="28"/>
        </w:rPr>
      </w:pPr>
      <w:r>
        <w:rPr>
          <w:b/>
          <w:bCs/>
          <w:color w:val="auto"/>
          <w:sz w:val="28"/>
          <w:szCs w:val="28"/>
        </w:rPr>
        <w:t xml:space="preserve">Администратор - </w:t>
      </w:r>
      <w:r>
        <w:rPr>
          <w:color w:val="auto"/>
          <w:sz w:val="28"/>
          <w:szCs w:val="28"/>
        </w:rPr>
        <w:t xml:space="preserve">сотрудник Заказчика / </w:t>
      </w:r>
      <w:r w:rsidR="000606E1">
        <w:rPr>
          <w:color w:val="auto"/>
          <w:sz w:val="28"/>
          <w:szCs w:val="28"/>
        </w:rPr>
        <w:t>Заявителя,</w:t>
      </w:r>
      <w:r>
        <w:rPr>
          <w:color w:val="auto"/>
          <w:sz w:val="28"/>
          <w:szCs w:val="28"/>
        </w:rPr>
        <w:t xml:space="preserve"> действующий от имени Заказчика / Заявителя и обладающий расширенными полномочиями в рамках настоящего Регламента, в том числе по регистрации Заказчика / Заявителя в АС Оператора и установлению прав Пользователей Заказчика / Заявителя в АС Оператора. </w:t>
      </w:r>
    </w:p>
    <w:p w:rsidR="0094310F" w:rsidRDefault="0094310F" w:rsidP="00B61F53">
      <w:pPr>
        <w:pStyle w:val="Default"/>
        <w:ind w:firstLine="284"/>
        <w:jc w:val="both"/>
        <w:rPr>
          <w:color w:val="auto"/>
          <w:sz w:val="28"/>
          <w:szCs w:val="28"/>
        </w:rPr>
      </w:pPr>
      <w:r>
        <w:rPr>
          <w:b/>
          <w:bCs/>
          <w:color w:val="auto"/>
          <w:sz w:val="28"/>
          <w:szCs w:val="28"/>
        </w:rPr>
        <w:t xml:space="preserve">Аккредитация - </w:t>
      </w:r>
      <w:r>
        <w:rPr>
          <w:color w:val="auto"/>
          <w:sz w:val="28"/>
          <w:szCs w:val="28"/>
        </w:rPr>
        <w:t>предоставление Оператором Заявителю / Заказчику права участия в процессе размещения заказов и предложений, работы в закрытой части АС Оператора в соответствии с поло</w:t>
      </w:r>
      <w:r w:rsidR="00454DA9">
        <w:rPr>
          <w:color w:val="auto"/>
          <w:sz w:val="28"/>
          <w:szCs w:val="28"/>
        </w:rPr>
        <w:t xml:space="preserve">жениями настоящего Регламента. </w:t>
      </w:r>
    </w:p>
    <w:p w:rsidR="0094310F" w:rsidRDefault="0094310F" w:rsidP="00B61F53">
      <w:pPr>
        <w:pStyle w:val="Default"/>
        <w:ind w:firstLine="284"/>
        <w:jc w:val="both"/>
        <w:rPr>
          <w:color w:val="auto"/>
          <w:sz w:val="28"/>
          <w:szCs w:val="28"/>
        </w:rPr>
      </w:pPr>
      <w:r>
        <w:rPr>
          <w:b/>
          <w:bCs/>
          <w:color w:val="auto"/>
          <w:sz w:val="28"/>
          <w:szCs w:val="28"/>
        </w:rPr>
        <w:t xml:space="preserve">Блокировочный </w:t>
      </w:r>
      <w:proofErr w:type="spellStart"/>
      <w:r>
        <w:rPr>
          <w:b/>
          <w:bCs/>
          <w:color w:val="auto"/>
          <w:sz w:val="28"/>
          <w:szCs w:val="28"/>
        </w:rPr>
        <w:t>субсчет</w:t>
      </w:r>
      <w:proofErr w:type="spellEnd"/>
      <w:r w:rsidR="003438D3">
        <w:rPr>
          <w:b/>
          <w:bCs/>
          <w:color w:val="auto"/>
          <w:sz w:val="28"/>
          <w:szCs w:val="28"/>
        </w:rPr>
        <w:t xml:space="preserve"> </w:t>
      </w:r>
      <w:proofErr w:type="spellStart"/>
      <w:r w:rsidR="003438D3">
        <w:rPr>
          <w:b/>
          <w:bCs/>
          <w:color w:val="auto"/>
          <w:sz w:val="28"/>
          <w:szCs w:val="28"/>
        </w:rPr>
        <w:t>Закачика</w:t>
      </w:r>
      <w:proofErr w:type="spellEnd"/>
      <w:r>
        <w:rPr>
          <w:b/>
          <w:bCs/>
          <w:color w:val="auto"/>
          <w:sz w:val="28"/>
          <w:szCs w:val="28"/>
        </w:rPr>
        <w:t xml:space="preserve"> - </w:t>
      </w:r>
      <w:proofErr w:type="spellStart"/>
      <w:r>
        <w:rPr>
          <w:color w:val="auto"/>
          <w:sz w:val="28"/>
          <w:szCs w:val="28"/>
        </w:rPr>
        <w:t>субсчет</w:t>
      </w:r>
      <w:proofErr w:type="spellEnd"/>
      <w:r>
        <w:rPr>
          <w:color w:val="auto"/>
          <w:sz w:val="28"/>
          <w:szCs w:val="28"/>
        </w:rPr>
        <w:t xml:space="preserve"> счета Заявителя, используемый Оператором для блокирования денежных средств, перечисленных Заявителем на счет Оператора в целях обеспечения участия Заявителя в размещаемых на электронной торговой площадке процедурах. </w:t>
      </w:r>
    </w:p>
    <w:p w:rsidR="003438D3" w:rsidRDefault="003438D3" w:rsidP="00B61F53">
      <w:pPr>
        <w:pStyle w:val="Default"/>
        <w:ind w:firstLine="284"/>
        <w:jc w:val="both"/>
        <w:rPr>
          <w:color w:val="auto"/>
          <w:sz w:val="28"/>
          <w:szCs w:val="28"/>
        </w:rPr>
      </w:pPr>
      <w:r w:rsidRPr="003438D3">
        <w:rPr>
          <w:b/>
          <w:color w:val="auto"/>
          <w:sz w:val="28"/>
          <w:szCs w:val="28"/>
        </w:rPr>
        <w:t xml:space="preserve">Блокировочный </w:t>
      </w:r>
      <w:proofErr w:type="spellStart"/>
      <w:r w:rsidRPr="003438D3">
        <w:rPr>
          <w:b/>
          <w:color w:val="auto"/>
          <w:sz w:val="28"/>
          <w:szCs w:val="28"/>
        </w:rPr>
        <w:t>субсчет</w:t>
      </w:r>
      <w:proofErr w:type="spellEnd"/>
      <w:r w:rsidRPr="003438D3">
        <w:rPr>
          <w:b/>
          <w:color w:val="auto"/>
          <w:sz w:val="28"/>
          <w:szCs w:val="28"/>
        </w:rPr>
        <w:t xml:space="preserve"> ЭТП</w:t>
      </w:r>
      <w:r>
        <w:rPr>
          <w:color w:val="auto"/>
          <w:sz w:val="28"/>
          <w:szCs w:val="28"/>
        </w:rPr>
        <w:t xml:space="preserve"> -  </w:t>
      </w:r>
      <w:proofErr w:type="spellStart"/>
      <w:r w:rsidRPr="003438D3">
        <w:rPr>
          <w:color w:val="auto"/>
          <w:sz w:val="28"/>
          <w:szCs w:val="28"/>
        </w:rPr>
        <w:t>субсчет</w:t>
      </w:r>
      <w:proofErr w:type="spellEnd"/>
      <w:r w:rsidRPr="003438D3">
        <w:rPr>
          <w:color w:val="auto"/>
          <w:sz w:val="28"/>
          <w:szCs w:val="28"/>
        </w:rPr>
        <w:t xml:space="preserve"> счета Заявителя, используемый Оператором для блокирования денежных средств, перечисленных Заявителем на счет Оператора в целях оплаты комиссионного вознаграждения.</w:t>
      </w:r>
    </w:p>
    <w:p w:rsidR="0094310F" w:rsidRDefault="0094310F" w:rsidP="00B61F53">
      <w:pPr>
        <w:pStyle w:val="Default"/>
        <w:ind w:firstLine="284"/>
        <w:jc w:val="both"/>
        <w:rPr>
          <w:color w:val="auto"/>
          <w:sz w:val="28"/>
          <w:szCs w:val="28"/>
        </w:rPr>
      </w:pPr>
      <w:r>
        <w:rPr>
          <w:b/>
          <w:bCs/>
          <w:color w:val="auto"/>
          <w:sz w:val="28"/>
          <w:szCs w:val="28"/>
        </w:rPr>
        <w:t xml:space="preserve">Открытая часть АС Оператора - </w:t>
      </w:r>
      <w:r>
        <w:rPr>
          <w:color w:val="auto"/>
          <w:sz w:val="28"/>
          <w:szCs w:val="28"/>
        </w:rPr>
        <w:t xml:space="preserve">общедоступная часть электронной торговой площадки, не требующая предварительной регистрации для работы с ней, расположенная по адресу </w:t>
      </w:r>
      <w:r w:rsidR="003438D3" w:rsidRPr="003438D3">
        <w:rPr>
          <w:color w:val="auto"/>
          <w:sz w:val="28"/>
          <w:szCs w:val="28"/>
        </w:rPr>
        <w:t>https://etpzakaz.ru</w:t>
      </w:r>
      <w:r w:rsidR="003438D3">
        <w:rPr>
          <w:color w:val="auto"/>
          <w:sz w:val="28"/>
          <w:szCs w:val="28"/>
        </w:rPr>
        <w:t>.</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Закрытая часть АС Оператора - </w:t>
      </w:r>
      <w:r w:rsidRPr="00CC7854">
        <w:rPr>
          <w:color w:val="auto"/>
          <w:sz w:val="28"/>
          <w:szCs w:val="28"/>
        </w:rPr>
        <w:t xml:space="preserve">часть электронной торговой площадки, доступная только зарегистрированным (аккредитованным) пользователям, содержащая личные кабинеты аккредитованных Заявителей / Заказчиков, размещенная в сети Интернет по адресам </w:t>
      </w:r>
      <w:r w:rsidR="000A337A" w:rsidRPr="00CC7854">
        <w:rPr>
          <w:color w:val="auto"/>
          <w:sz w:val="28"/>
          <w:szCs w:val="28"/>
          <w:lang w:val="en-US"/>
        </w:rPr>
        <w:t>https</w:t>
      </w:r>
      <w:r w:rsidR="000A337A" w:rsidRPr="00CC7854">
        <w:rPr>
          <w:color w:val="auto"/>
          <w:sz w:val="28"/>
          <w:szCs w:val="28"/>
        </w:rPr>
        <w:t>://</w:t>
      </w:r>
      <w:proofErr w:type="spellStart"/>
      <w:r w:rsidR="000A337A" w:rsidRPr="00CC7854">
        <w:rPr>
          <w:color w:val="auto"/>
          <w:sz w:val="28"/>
          <w:szCs w:val="28"/>
          <w:lang w:val="en-US"/>
        </w:rPr>
        <w:t>etpzakaz</w:t>
      </w:r>
      <w:proofErr w:type="spellEnd"/>
      <w:r w:rsidR="000A337A" w:rsidRPr="00CC7854">
        <w:rPr>
          <w:color w:val="auto"/>
          <w:sz w:val="28"/>
          <w:szCs w:val="28"/>
        </w:rPr>
        <w:t>.</w:t>
      </w:r>
      <w:proofErr w:type="spellStart"/>
      <w:r w:rsidR="000A337A" w:rsidRPr="00CC7854">
        <w:rPr>
          <w:color w:val="auto"/>
          <w:sz w:val="28"/>
          <w:szCs w:val="28"/>
          <w:lang w:val="en-US"/>
        </w:rPr>
        <w:t>ru</w:t>
      </w:r>
      <w:proofErr w:type="spellEnd"/>
    </w:p>
    <w:p w:rsidR="0094310F" w:rsidRPr="00CC7854" w:rsidRDefault="0094310F" w:rsidP="00B61F53">
      <w:pPr>
        <w:pStyle w:val="Default"/>
        <w:ind w:firstLine="284"/>
        <w:jc w:val="both"/>
        <w:rPr>
          <w:rFonts w:ascii="Arial Unicode MS" w:eastAsia="Arial Unicode MS" w:cs="Arial Unicode MS"/>
          <w:color w:val="auto"/>
          <w:sz w:val="28"/>
          <w:szCs w:val="28"/>
        </w:rPr>
      </w:pPr>
      <w:r w:rsidRPr="00CC7854">
        <w:rPr>
          <w:b/>
          <w:bCs/>
          <w:color w:val="auto"/>
          <w:sz w:val="28"/>
          <w:szCs w:val="28"/>
        </w:rPr>
        <w:t xml:space="preserve">Заказчик - </w:t>
      </w:r>
      <w:r w:rsidRPr="00CC7854">
        <w:rPr>
          <w:color w:val="auto"/>
          <w:sz w:val="28"/>
          <w:szCs w:val="28"/>
        </w:rPr>
        <w:t xml:space="preserve">любое юридическое или физическое лицо, независимо от формы собственности, зарегистрированное в установленном законом порядке на территории Российской Федерации, размещающее заказы и предложения путем проведения процедур в электронной форме, являющееся Организатором торгов. </w:t>
      </w:r>
    </w:p>
    <w:p w:rsidR="0094310F" w:rsidRPr="00CC7854" w:rsidRDefault="0094310F" w:rsidP="00B61F53">
      <w:pPr>
        <w:pStyle w:val="Default"/>
        <w:ind w:firstLine="284"/>
        <w:jc w:val="both"/>
        <w:rPr>
          <w:rFonts w:eastAsia="Arial Unicode MS"/>
          <w:bCs/>
          <w:color w:val="auto"/>
          <w:sz w:val="28"/>
          <w:szCs w:val="28"/>
        </w:rPr>
      </w:pPr>
      <w:r w:rsidRPr="00CC7854">
        <w:rPr>
          <w:rFonts w:eastAsia="Arial Unicode MS"/>
          <w:b/>
          <w:bCs/>
          <w:color w:val="auto"/>
          <w:sz w:val="28"/>
          <w:szCs w:val="28"/>
        </w:rPr>
        <w:t xml:space="preserve">Заявитель </w:t>
      </w:r>
      <w:r w:rsidR="00636364" w:rsidRPr="00CC7854">
        <w:rPr>
          <w:rFonts w:eastAsia="Arial Unicode MS"/>
          <w:b/>
          <w:bCs/>
          <w:color w:val="auto"/>
          <w:sz w:val="28"/>
          <w:szCs w:val="28"/>
        </w:rPr>
        <w:t>–</w:t>
      </w:r>
      <w:r w:rsidRPr="00CC7854">
        <w:rPr>
          <w:rFonts w:eastAsia="Arial Unicode MS"/>
          <w:b/>
          <w:bCs/>
          <w:color w:val="auto"/>
          <w:sz w:val="28"/>
          <w:szCs w:val="28"/>
        </w:rPr>
        <w:t xml:space="preserve"> </w:t>
      </w:r>
      <w:r w:rsidR="00636364" w:rsidRPr="00CC7854">
        <w:rPr>
          <w:rFonts w:eastAsia="Arial Unicode MS"/>
          <w:b/>
          <w:bCs/>
          <w:color w:val="auto"/>
          <w:sz w:val="28"/>
          <w:szCs w:val="28"/>
        </w:rPr>
        <w:t xml:space="preserve"> </w:t>
      </w:r>
      <w:r w:rsidR="00636364" w:rsidRPr="00CC7854">
        <w:rPr>
          <w:rFonts w:eastAsia="Arial Unicode MS"/>
          <w:bCs/>
          <w:color w:val="auto"/>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w:t>
      </w:r>
      <w:r w:rsidRPr="00CC7854">
        <w:rPr>
          <w:rFonts w:eastAsia="Arial Unicode MS"/>
          <w:color w:val="auto"/>
          <w:sz w:val="28"/>
          <w:szCs w:val="28"/>
        </w:rPr>
        <w:t xml:space="preserve">аккредитованное на электронной </w:t>
      </w:r>
      <w:r w:rsidRPr="00CC7854">
        <w:rPr>
          <w:rFonts w:eastAsia="Arial Unicode MS"/>
          <w:color w:val="auto"/>
          <w:sz w:val="28"/>
          <w:szCs w:val="28"/>
        </w:rPr>
        <w:lastRenderedPageBreak/>
        <w:t xml:space="preserve">торговой площадке с правом подачи заявки на участие в процедурах, объявленных Организатором торгов.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Личный кабинет (ЛК) - </w:t>
      </w:r>
      <w:r w:rsidRPr="00CC7854">
        <w:rPr>
          <w:rFonts w:eastAsia="Arial Unicode MS"/>
          <w:color w:val="auto"/>
          <w:sz w:val="28"/>
          <w:szCs w:val="28"/>
        </w:rPr>
        <w:t xml:space="preserve">часть электронной торговой площадки, доступная только зарегистрированным пользователям Заказчика / Заявителя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Организатор торгов, Организатор - </w:t>
      </w:r>
      <w:r w:rsidRPr="00CC7854">
        <w:rPr>
          <w:rFonts w:eastAsia="Arial Unicode MS"/>
          <w:color w:val="auto"/>
          <w:sz w:val="28"/>
          <w:szCs w:val="28"/>
        </w:rPr>
        <w:t xml:space="preserve">Заказчик, либо уполномоченный орган Заказчика.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Оператор электронной торговой площадки (Оператор) </w:t>
      </w:r>
      <w:r w:rsidR="00636364" w:rsidRPr="00CC7854">
        <w:rPr>
          <w:rFonts w:eastAsia="Arial Unicode MS"/>
          <w:b/>
          <w:bCs/>
          <w:color w:val="auto"/>
          <w:sz w:val="28"/>
          <w:szCs w:val="28"/>
        </w:rPr>
        <w:t>–</w:t>
      </w:r>
      <w:r w:rsidRPr="00CC7854">
        <w:rPr>
          <w:rFonts w:eastAsia="Arial Unicode MS"/>
          <w:b/>
          <w:bCs/>
          <w:color w:val="auto"/>
          <w:sz w:val="28"/>
          <w:szCs w:val="28"/>
        </w:rPr>
        <w:t xml:space="preserve"> </w:t>
      </w:r>
      <w:r w:rsidR="00636364" w:rsidRPr="00CC7854">
        <w:rPr>
          <w:rFonts w:eastAsia="Arial Unicode MS"/>
          <w:bCs/>
          <w:color w:val="auto"/>
          <w:sz w:val="28"/>
          <w:szCs w:val="28"/>
        </w:rPr>
        <w:t>ООО «</w:t>
      </w:r>
      <w:r w:rsidR="003438D3" w:rsidRPr="00CC7854">
        <w:rPr>
          <w:rFonts w:eastAsia="Arial Unicode MS"/>
          <w:bCs/>
          <w:color w:val="auto"/>
          <w:sz w:val="28"/>
          <w:szCs w:val="28"/>
        </w:rPr>
        <w:t>БЭК ОФИС</w:t>
      </w:r>
      <w:r w:rsidR="00636364" w:rsidRPr="00CC7854">
        <w:rPr>
          <w:rFonts w:eastAsia="Arial Unicode MS"/>
          <w:bCs/>
          <w:color w:val="auto"/>
          <w:sz w:val="28"/>
          <w:szCs w:val="28"/>
        </w:rPr>
        <w:t>»</w:t>
      </w:r>
      <w:r w:rsidRPr="00CC7854">
        <w:rPr>
          <w:rFonts w:eastAsia="Arial Unicode MS"/>
          <w:color w:val="auto"/>
          <w:sz w:val="28"/>
          <w:szCs w:val="28"/>
        </w:rPr>
        <w:t xml:space="preserve">, зарегистрированное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размещения заказов и предложений на поставки товаров, выполнение работ, оказание услуг для нужд коммерческих организаций путем организации процедур в электронной форме.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Официальный сайт о размещении заказов (Официальный сайт) - </w:t>
      </w:r>
      <w:r w:rsidRPr="00CC7854">
        <w:rPr>
          <w:rFonts w:eastAsia="Arial Unicode MS"/>
          <w:color w:val="auto"/>
          <w:sz w:val="28"/>
          <w:szCs w:val="28"/>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соответствии с законодательством Российской Федерации (www.zakupki.gov.ru)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Пользователь АС Оператора (Пользователь) - </w:t>
      </w:r>
      <w:r w:rsidRPr="00CC7854">
        <w:rPr>
          <w:rFonts w:eastAsia="Arial Unicode MS"/>
          <w:color w:val="auto"/>
          <w:sz w:val="28"/>
          <w:szCs w:val="28"/>
        </w:rPr>
        <w:t xml:space="preserve">любое лицо, использующее учетную запись для входа в АС Оператора. </w:t>
      </w:r>
    </w:p>
    <w:p w:rsidR="0094310F"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Процедура в электронной форме, Процедура </w:t>
      </w:r>
      <w:r w:rsidR="003438D3" w:rsidRPr="00CC7854">
        <w:rPr>
          <w:rFonts w:eastAsia="Arial Unicode MS"/>
          <w:b/>
          <w:bCs/>
          <w:color w:val="auto"/>
          <w:sz w:val="28"/>
          <w:szCs w:val="28"/>
        </w:rPr>
        <w:t>–</w:t>
      </w:r>
      <w:r w:rsidRPr="00CC7854">
        <w:rPr>
          <w:rFonts w:eastAsia="Arial Unicode MS"/>
          <w:color w:val="auto"/>
          <w:sz w:val="28"/>
          <w:szCs w:val="28"/>
        </w:rPr>
        <w:t xml:space="preserve"> аукцион</w:t>
      </w:r>
      <w:r w:rsidR="003438D3" w:rsidRPr="00CC7854">
        <w:rPr>
          <w:rFonts w:eastAsia="Arial Unicode MS"/>
          <w:color w:val="auto"/>
          <w:sz w:val="28"/>
          <w:szCs w:val="28"/>
        </w:rPr>
        <w:t>,</w:t>
      </w:r>
      <w:r w:rsidR="00F23A29" w:rsidRPr="00CC7854">
        <w:rPr>
          <w:rFonts w:eastAsia="Arial Unicode MS"/>
          <w:color w:val="auto"/>
          <w:sz w:val="28"/>
          <w:szCs w:val="28"/>
        </w:rPr>
        <w:t xml:space="preserve"> запрос котировок</w:t>
      </w:r>
      <w:r w:rsidRPr="00CC7854">
        <w:rPr>
          <w:rFonts w:eastAsia="Arial Unicode MS"/>
          <w:color w:val="auto"/>
          <w:sz w:val="28"/>
          <w:szCs w:val="28"/>
        </w:rPr>
        <w:t xml:space="preserve">. </w:t>
      </w:r>
    </w:p>
    <w:p w:rsidR="00F23A29" w:rsidRPr="00CC7854" w:rsidRDefault="0094310F" w:rsidP="00B61F53">
      <w:pPr>
        <w:pStyle w:val="Default"/>
        <w:ind w:firstLine="284"/>
        <w:jc w:val="both"/>
        <w:rPr>
          <w:rFonts w:eastAsia="Arial Unicode MS"/>
          <w:color w:val="auto"/>
          <w:sz w:val="28"/>
          <w:szCs w:val="28"/>
        </w:rPr>
      </w:pPr>
      <w:r w:rsidRPr="00CC7854">
        <w:rPr>
          <w:rFonts w:eastAsia="Arial Unicode MS"/>
          <w:b/>
          <w:bCs/>
          <w:color w:val="auto"/>
          <w:sz w:val="28"/>
          <w:szCs w:val="28"/>
        </w:rPr>
        <w:t xml:space="preserve">Раздел «Регистрация» электронной торговой площадки - </w:t>
      </w:r>
      <w:r w:rsidRPr="00CC7854">
        <w:rPr>
          <w:rFonts w:eastAsia="Arial Unicode MS"/>
          <w:color w:val="auto"/>
          <w:sz w:val="28"/>
          <w:szCs w:val="28"/>
        </w:rPr>
        <w:t xml:space="preserve">специальный раздел АС Оператора, предназначенный для регистрации пользователей в АС Оператора для создания и получения доступа в личный кабинет.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Руководство пользователя (РП) - </w:t>
      </w:r>
      <w:r w:rsidRPr="00CC7854">
        <w:rPr>
          <w:color w:val="auto"/>
          <w:sz w:val="28"/>
          <w:szCs w:val="28"/>
        </w:rPr>
        <w:t xml:space="preserve">документ, содержащий основные сведения о назначении и условиях применения АС Оператора, особенности использования при выполнении функций, обеспечивающих основную деятельность по проведению различных видов процедур в электронной форме, а также функций, обеспечивающих деятельность по получению необходимой информации о проводимых процедурах и непосредственному участию в них. Руководство пользователя размещено в личном кабинете пользователя.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Сайт Оператора - </w:t>
      </w:r>
      <w:r w:rsidRPr="00CC7854">
        <w:rPr>
          <w:color w:val="auto"/>
          <w:sz w:val="28"/>
          <w:szCs w:val="28"/>
        </w:rPr>
        <w:t xml:space="preserve">сайт Оператора (включая все страницы), расположенный в сети «Интернет» по адресу </w:t>
      </w:r>
      <w:r w:rsidR="003438D3" w:rsidRPr="00CC7854">
        <w:rPr>
          <w:color w:val="auto"/>
          <w:sz w:val="28"/>
          <w:szCs w:val="28"/>
        </w:rPr>
        <w:t>https://etpzakaz.ru.</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Специалист АС Оператора - </w:t>
      </w:r>
      <w:r w:rsidRPr="00CC7854">
        <w:rPr>
          <w:color w:val="auto"/>
          <w:sz w:val="28"/>
          <w:szCs w:val="28"/>
        </w:rPr>
        <w:t xml:space="preserve">сотрудник Оператора, непосредственно взаимодействующий с АС Оператора.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Средства защиты информации - </w:t>
      </w:r>
      <w:r w:rsidRPr="00CC7854">
        <w:rPr>
          <w:color w:val="auto"/>
          <w:sz w:val="28"/>
          <w:szCs w:val="28"/>
        </w:rPr>
        <w:t xml:space="preserve">программные и технические средства, препятствующие получению несанкционированного доступа и/или несанкционированной модификации данных информационной системы. </w:t>
      </w:r>
    </w:p>
    <w:p w:rsidR="0094310F" w:rsidRPr="00CC7854" w:rsidRDefault="003438D3" w:rsidP="00B61F53">
      <w:pPr>
        <w:pStyle w:val="Default"/>
        <w:ind w:firstLine="284"/>
        <w:jc w:val="both"/>
        <w:rPr>
          <w:color w:val="auto"/>
          <w:sz w:val="28"/>
          <w:szCs w:val="28"/>
        </w:rPr>
      </w:pPr>
      <w:proofErr w:type="spellStart"/>
      <w:r w:rsidRPr="00CC7854">
        <w:rPr>
          <w:b/>
          <w:bCs/>
          <w:color w:val="auto"/>
          <w:sz w:val="28"/>
          <w:szCs w:val="28"/>
        </w:rPr>
        <w:t>Субсчет</w:t>
      </w:r>
      <w:proofErr w:type="spellEnd"/>
      <w:r w:rsidRPr="00CC7854">
        <w:rPr>
          <w:b/>
          <w:bCs/>
          <w:color w:val="auto"/>
          <w:sz w:val="28"/>
          <w:szCs w:val="28"/>
        </w:rPr>
        <w:t xml:space="preserve"> свободных средств Заказчика</w:t>
      </w:r>
      <w:r w:rsidR="0094310F" w:rsidRPr="00CC7854">
        <w:rPr>
          <w:b/>
          <w:bCs/>
          <w:color w:val="auto"/>
          <w:sz w:val="28"/>
          <w:szCs w:val="28"/>
        </w:rPr>
        <w:t xml:space="preserve"> - </w:t>
      </w:r>
      <w:proofErr w:type="spellStart"/>
      <w:r w:rsidR="0094310F" w:rsidRPr="00CC7854">
        <w:rPr>
          <w:color w:val="auto"/>
          <w:sz w:val="28"/>
          <w:szCs w:val="28"/>
        </w:rPr>
        <w:t>субсчет</w:t>
      </w:r>
      <w:proofErr w:type="spellEnd"/>
      <w:r w:rsidR="0094310F" w:rsidRPr="00CC7854">
        <w:rPr>
          <w:color w:val="auto"/>
          <w:sz w:val="28"/>
          <w:szCs w:val="28"/>
        </w:rPr>
        <w:t xml:space="preserve"> счета Заявителя, аккредитованного на электронной площадке в качестве Заявителя, </w:t>
      </w:r>
      <w:r w:rsidR="0094310F" w:rsidRPr="00CC7854">
        <w:rPr>
          <w:color w:val="auto"/>
          <w:sz w:val="28"/>
          <w:szCs w:val="28"/>
        </w:rPr>
        <w:lastRenderedPageBreak/>
        <w:t xml:space="preserve">используемый для учета свободных (не блокированных) денежных средств Заявителя, перечисленных на счет Оператора электронной площадки в целях обеспечения участия в процедурах. </w:t>
      </w:r>
    </w:p>
    <w:p w:rsidR="003438D3" w:rsidRPr="00CC7854" w:rsidRDefault="003438D3" w:rsidP="00B61F53">
      <w:pPr>
        <w:pStyle w:val="Default"/>
        <w:ind w:firstLine="284"/>
        <w:jc w:val="both"/>
        <w:rPr>
          <w:color w:val="auto"/>
          <w:sz w:val="28"/>
          <w:szCs w:val="28"/>
        </w:rPr>
      </w:pPr>
      <w:proofErr w:type="spellStart"/>
      <w:r w:rsidRPr="00CC7854">
        <w:rPr>
          <w:b/>
          <w:color w:val="auto"/>
          <w:sz w:val="28"/>
          <w:szCs w:val="28"/>
        </w:rPr>
        <w:t>Субсчет</w:t>
      </w:r>
      <w:proofErr w:type="spellEnd"/>
      <w:r w:rsidRPr="00CC7854">
        <w:rPr>
          <w:b/>
          <w:color w:val="auto"/>
          <w:sz w:val="28"/>
          <w:szCs w:val="28"/>
        </w:rPr>
        <w:t xml:space="preserve"> свободных средств ЭТП </w:t>
      </w:r>
      <w:r w:rsidRPr="00CC7854">
        <w:rPr>
          <w:color w:val="auto"/>
          <w:sz w:val="28"/>
          <w:szCs w:val="28"/>
        </w:rPr>
        <w:t xml:space="preserve">– </w:t>
      </w:r>
      <w:proofErr w:type="spellStart"/>
      <w:r w:rsidRPr="00CC7854">
        <w:rPr>
          <w:color w:val="auto"/>
          <w:sz w:val="28"/>
          <w:szCs w:val="28"/>
        </w:rPr>
        <w:t>субсчет</w:t>
      </w:r>
      <w:proofErr w:type="spellEnd"/>
      <w:r w:rsidRPr="00CC7854">
        <w:rPr>
          <w:color w:val="auto"/>
          <w:sz w:val="28"/>
          <w:szCs w:val="28"/>
        </w:rPr>
        <w:t xml:space="preserve"> счета Заявителя, аккредитованного на электронной площадке в качестве Заявителя, используемый для учета свободных (не блокированных) денежных средств Заявителя, перечисленных на счет Оператора электронной площадки в целях оплаты комиссионного вознаграждения.</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Субъекты АС Оператора - </w:t>
      </w:r>
      <w:r w:rsidRPr="00CC7854">
        <w:rPr>
          <w:color w:val="auto"/>
          <w:sz w:val="28"/>
          <w:szCs w:val="28"/>
        </w:rPr>
        <w:t xml:space="preserve">Заказчик, Заявитель, Участник процедуры.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Счет Оператора - </w:t>
      </w:r>
      <w:r w:rsidRPr="00CC7854">
        <w:rPr>
          <w:color w:val="auto"/>
          <w:sz w:val="28"/>
          <w:szCs w:val="28"/>
        </w:rPr>
        <w:t xml:space="preserve">принадлежащий Оператору счет в валюте Российской Федерации - рублях, открытый в расчетной организации, предназначенный для учета средств, используемых для проведения операций по обеспечению участия Заявителей в процедурах. </w:t>
      </w:r>
    </w:p>
    <w:p w:rsidR="003438D3" w:rsidRPr="00CC7854" w:rsidRDefault="003438D3" w:rsidP="00B61F53">
      <w:pPr>
        <w:pStyle w:val="Default"/>
        <w:ind w:firstLine="284"/>
        <w:jc w:val="both"/>
        <w:rPr>
          <w:color w:val="auto"/>
          <w:sz w:val="28"/>
          <w:szCs w:val="28"/>
        </w:rPr>
      </w:pPr>
      <w:r w:rsidRPr="00CC7854">
        <w:rPr>
          <w:b/>
          <w:color w:val="auto"/>
          <w:sz w:val="28"/>
          <w:szCs w:val="28"/>
        </w:rPr>
        <w:t>Лицевой счет Заказчика</w:t>
      </w:r>
      <w:r w:rsidRPr="00CC7854">
        <w:rPr>
          <w:color w:val="auto"/>
          <w:sz w:val="28"/>
          <w:szCs w:val="28"/>
        </w:rPr>
        <w:t xml:space="preserve"> – счет, открываемый Оператором на основании Заявления Заявителя, направляемого Оператору в процессе прохождения аккредитации на площадке для зачисления денежных средств для обеспечения Заявки. Счет открывается в аналитическом учете Оператора и разделяется на два </w:t>
      </w:r>
      <w:proofErr w:type="spellStart"/>
      <w:r w:rsidRPr="00CC7854">
        <w:rPr>
          <w:color w:val="auto"/>
          <w:sz w:val="28"/>
          <w:szCs w:val="28"/>
        </w:rPr>
        <w:t>субсчета</w:t>
      </w:r>
      <w:proofErr w:type="spellEnd"/>
      <w:r w:rsidRPr="00CC7854">
        <w:rPr>
          <w:color w:val="auto"/>
          <w:sz w:val="28"/>
          <w:szCs w:val="28"/>
        </w:rPr>
        <w:t xml:space="preserve"> - Блокировочный </w:t>
      </w:r>
      <w:proofErr w:type="spellStart"/>
      <w:r w:rsidRPr="00CC7854">
        <w:rPr>
          <w:color w:val="auto"/>
          <w:sz w:val="28"/>
          <w:szCs w:val="28"/>
        </w:rPr>
        <w:t>субсчет</w:t>
      </w:r>
      <w:proofErr w:type="spellEnd"/>
      <w:r w:rsidRPr="00CC7854">
        <w:rPr>
          <w:color w:val="auto"/>
          <w:sz w:val="28"/>
          <w:szCs w:val="28"/>
        </w:rPr>
        <w:t xml:space="preserve"> Заказчика и </w:t>
      </w:r>
      <w:proofErr w:type="spellStart"/>
      <w:r w:rsidRPr="00CC7854">
        <w:rPr>
          <w:color w:val="auto"/>
          <w:sz w:val="28"/>
          <w:szCs w:val="28"/>
        </w:rPr>
        <w:t>Субсчет</w:t>
      </w:r>
      <w:proofErr w:type="spellEnd"/>
      <w:r w:rsidRPr="00CC7854">
        <w:rPr>
          <w:color w:val="auto"/>
          <w:sz w:val="28"/>
          <w:szCs w:val="28"/>
        </w:rPr>
        <w:t xml:space="preserve"> свободных средств Заказчика.</w:t>
      </w:r>
    </w:p>
    <w:p w:rsidR="008B5EA7" w:rsidRPr="00CC7854" w:rsidRDefault="0094310F" w:rsidP="00B61F53">
      <w:pPr>
        <w:pStyle w:val="Default"/>
        <w:ind w:firstLine="284"/>
        <w:jc w:val="both"/>
        <w:rPr>
          <w:color w:val="auto"/>
          <w:sz w:val="28"/>
          <w:szCs w:val="28"/>
        </w:rPr>
      </w:pPr>
      <w:r w:rsidRPr="00CC7854">
        <w:rPr>
          <w:b/>
          <w:bCs/>
          <w:color w:val="auto"/>
          <w:sz w:val="28"/>
          <w:szCs w:val="28"/>
        </w:rPr>
        <w:t>Лицевой счет</w:t>
      </w:r>
      <w:r w:rsidR="008B5EA7" w:rsidRPr="00CC7854">
        <w:rPr>
          <w:b/>
          <w:bCs/>
          <w:color w:val="auto"/>
          <w:sz w:val="28"/>
          <w:szCs w:val="28"/>
        </w:rPr>
        <w:t xml:space="preserve"> </w:t>
      </w:r>
      <w:r w:rsidR="003438D3" w:rsidRPr="00CC7854">
        <w:rPr>
          <w:b/>
          <w:bCs/>
          <w:color w:val="auto"/>
          <w:sz w:val="28"/>
          <w:szCs w:val="28"/>
        </w:rPr>
        <w:t>ЭТП</w:t>
      </w:r>
      <w:r w:rsidRPr="00CC7854">
        <w:rPr>
          <w:b/>
          <w:bCs/>
          <w:color w:val="auto"/>
          <w:sz w:val="28"/>
          <w:szCs w:val="28"/>
        </w:rPr>
        <w:t xml:space="preserve"> - </w:t>
      </w:r>
      <w:r w:rsidRPr="00CC7854">
        <w:rPr>
          <w:color w:val="auto"/>
          <w:sz w:val="28"/>
          <w:szCs w:val="28"/>
        </w:rPr>
        <w:t>счет, открываемый Оператором на основании заявления Заявителя, направляемого Оператору в процессе прохождения процедуры аккредитации на площадке</w:t>
      </w:r>
      <w:r w:rsidR="008B5EA7" w:rsidRPr="00CC7854">
        <w:rPr>
          <w:color w:val="auto"/>
          <w:sz w:val="28"/>
          <w:szCs w:val="28"/>
        </w:rPr>
        <w:t xml:space="preserve"> для зачисления денежных средств для оплаты комиссионного вознаграждения</w:t>
      </w:r>
      <w:r w:rsidRPr="00CC7854">
        <w:rPr>
          <w:color w:val="auto"/>
          <w:sz w:val="28"/>
          <w:szCs w:val="28"/>
        </w:rPr>
        <w:t xml:space="preserve">. Счет открывается в аналитическом учете Оператора и разделяется на два </w:t>
      </w:r>
      <w:proofErr w:type="spellStart"/>
      <w:r w:rsidRPr="00CC7854">
        <w:rPr>
          <w:color w:val="auto"/>
          <w:sz w:val="28"/>
          <w:szCs w:val="28"/>
        </w:rPr>
        <w:t>субсчета</w:t>
      </w:r>
      <w:proofErr w:type="spellEnd"/>
      <w:r w:rsidRPr="00CC7854">
        <w:rPr>
          <w:color w:val="auto"/>
          <w:sz w:val="28"/>
          <w:szCs w:val="28"/>
        </w:rPr>
        <w:t xml:space="preserve"> - Блокировочный </w:t>
      </w:r>
      <w:proofErr w:type="spellStart"/>
      <w:r w:rsidRPr="00CC7854">
        <w:rPr>
          <w:color w:val="auto"/>
          <w:sz w:val="28"/>
          <w:szCs w:val="28"/>
        </w:rPr>
        <w:t>субсчет</w:t>
      </w:r>
      <w:proofErr w:type="spellEnd"/>
      <w:r w:rsidR="003438D3" w:rsidRPr="00CC7854">
        <w:rPr>
          <w:color w:val="auto"/>
          <w:sz w:val="28"/>
          <w:szCs w:val="28"/>
        </w:rPr>
        <w:t xml:space="preserve"> ЭТП</w:t>
      </w:r>
      <w:r w:rsidRPr="00CC7854">
        <w:rPr>
          <w:color w:val="auto"/>
          <w:sz w:val="28"/>
          <w:szCs w:val="28"/>
        </w:rPr>
        <w:t xml:space="preserve"> и </w:t>
      </w:r>
      <w:proofErr w:type="spellStart"/>
      <w:r w:rsidRPr="00CC7854">
        <w:rPr>
          <w:color w:val="auto"/>
          <w:sz w:val="28"/>
          <w:szCs w:val="28"/>
        </w:rPr>
        <w:t>Субсчет</w:t>
      </w:r>
      <w:proofErr w:type="spellEnd"/>
      <w:r w:rsidRPr="00CC7854">
        <w:rPr>
          <w:color w:val="auto"/>
          <w:sz w:val="28"/>
          <w:szCs w:val="28"/>
        </w:rPr>
        <w:t xml:space="preserve"> </w:t>
      </w:r>
      <w:r w:rsidR="008B5EA7" w:rsidRPr="00CC7854">
        <w:rPr>
          <w:color w:val="auto"/>
          <w:sz w:val="28"/>
          <w:szCs w:val="28"/>
        </w:rPr>
        <w:t>свободных средств</w:t>
      </w:r>
      <w:r w:rsidR="003438D3" w:rsidRPr="00CC7854">
        <w:rPr>
          <w:color w:val="auto"/>
          <w:sz w:val="28"/>
          <w:szCs w:val="28"/>
        </w:rPr>
        <w:t xml:space="preserve"> ЭТП</w:t>
      </w:r>
      <w:r w:rsidRPr="00CC7854">
        <w:rPr>
          <w:color w:val="auto"/>
          <w:sz w:val="28"/>
          <w:szCs w:val="28"/>
        </w:rPr>
        <w:t>.</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Техническая часть АС Оператора - </w:t>
      </w:r>
      <w:r w:rsidRPr="00CC7854">
        <w:rPr>
          <w:color w:val="auto"/>
          <w:sz w:val="28"/>
          <w:szCs w:val="28"/>
        </w:rPr>
        <w:t xml:space="preserve">часть АС, обеспечивающая функционирование АС, состоящая из аппаратных средств и части программных средств, не имеющая отображения в Открытой и Закрытой частях АС Оператора. </w:t>
      </w:r>
    </w:p>
    <w:p w:rsidR="00F23A29" w:rsidRPr="00CC7854" w:rsidRDefault="0094310F" w:rsidP="00B61F53">
      <w:pPr>
        <w:pStyle w:val="Default"/>
        <w:ind w:firstLine="284"/>
        <w:jc w:val="both"/>
        <w:rPr>
          <w:color w:val="auto"/>
          <w:sz w:val="28"/>
          <w:szCs w:val="28"/>
        </w:rPr>
      </w:pPr>
      <w:r w:rsidRPr="00CC7854">
        <w:rPr>
          <w:b/>
          <w:bCs/>
          <w:color w:val="auto"/>
          <w:sz w:val="28"/>
          <w:szCs w:val="28"/>
        </w:rPr>
        <w:t xml:space="preserve">Уведомление - </w:t>
      </w:r>
      <w:r w:rsidRPr="00CC7854">
        <w:rPr>
          <w:color w:val="auto"/>
          <w:sz w:val="28"/>
          <w:szCs w:val="28"/>
        </w:rPr>
        <w:t xml:space="preserve">электронное сообщение, направляемое Оператором в Личный кабинет в адрес Пользователей и на адрес электронной почты Пользователей в порядке и случаях, установленных Регламентом.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Участник процедуры - </w:t>
      </w:r>
      <w:r w:rsidRPr="00CC7854">
        <w:rPr>
          <w:color w:val="auto"/>
          <w:sz w:val="28"/>
          <w:szCs w:val="28"/>
        </w:rPr>
        <w:t xml:space="preserve">любое юридическое лицо или несколько юридических лиц, выступающих на стороне одного участника процедуры,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в том числе индивидуальный предприниматель или несколько индивидуальных предпринимателей, выступающих на стороне одного участника процедуры, которые соответствуют требованиям, установленным заказчиком в соответствии с положением о процедуре. </w:t>
      </w:r>
    </w:p>
    <w:p w:rsidR="0094310F" w:rsidRPr="00CC7854" w:rsidRDefault="0094310F" w:rsidP="00B61F53">
      <w:pPr>
        <w:pStyle w:val="Default"/>
        <w:ind w:firstLine="284"/>
        <w:jc w:val="both"/>
        <w:rPr>
          <w:color w:val="auto"/>
          <w:sz w:val="28"/>
          <w:szCs w:val="28"/>
        </w:rPr>
      </w:pPr>
      <w:r w:rsidRPr="00CC7854">
        <w:rPr>
          <w:b/>
          <w:bCs/>
          <w:color w:val="auto"/>
          <w:sz w:val="28"/>
          <w:szCs w:val="28"/>
        </w:rPr>
        <w:lastRenderedPageBreak/>
        <w:t xml:space="preserve">Электронная торговая площадка (ЭТП) - </w:t>
      </w:r>
      <w:r w:rsidRPr="00CC7854">
        <w:rPr>
          <w:color w:val="auto"/>
          <w:sz w:val="28"/>
          <w:szCs w:val="28"/>
        </w:rPr>
        <w:t xml:space="preserve">аппаратно-программный комплекс, который обеспечивает проведение процедур в электронной форме на сайте в сети «Интернет» по адресу </w:t>
      </w:r>
      <w:r w:rsidR="003438D3" w:rsidRPr="00CC7854">
        <w:rPr>
          <w:color w:val="auto"/>
          <w:sz w:val="28"/>
          <w:szCs w:val="28"/>
        </w:rPr>
        <w:t>https://etpzakaz.ru.</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Внештатная ситуация - </w:t>
      </w:r>
      <w:r w:rsidRPr="00CC7854">
        <w:rPr>
          <w:color w:val="auto"/>
          <w:sz w:val="28"/>
          <w:szCs w:val="28"/>
        </w:rPr>
        <w:t xml:space="preserve">технический сбой, </w:t>
      </w:r>
      <w:proofErr w:type="spellStart"/>
      <w:r w:rsidRPr="00CC7854">
        <w:rPr>
          <w:color w:val="auto"/>
          <w:sz w:val="28"/>
          <w:szCs w:val="28"/>
        </w:rPr>
        <w:t>DDoS</w:t>
      </w:r>
      <w:proofErr w:type="spellEnd"/>
      <w:r w:rsidRPr="00CC7854">
        <w:rPr>
          <w:color w:val="auto"/>
          <w:sz w:val="28"/>
          <w:szCs w:val="28"/>
        </w:rPr>
        <w:t xml:space="preserve">-атака и иные ситуации, которые привели к полной или частичной неработоспособности АС Оператора. </w:t>
      </w:r>
    </w:p>
    <w:p w:rsidR="0094310F" w:rsidRPr="00CC7854" w:rsidRDefault="0094310F" w:rsidP="00B61F53">
      <w:pPr>
        <w:pStyle w:val="Default"/>
        <w:ind w:firstLine="284"/>
        <w:jc w:val="both"/>
        <w:rPr>
          <w:color w:val="auto"/>
          <w:sz w:val="28"/>
          <w:szCs w:val="28"/>
        </w:rPr>
      </w:pPr>
      <w:proofErr w:type="spellStart"/>
      <w:r w:rsidRPr="00CC7854">
        <w:rPr>
          <w:b/>
          <w:bCs/>
          <w:color w:val="auto"/>
          <w:sz w:val="28"/>
          <w:szCs w:val="28"/>
        </w:rPr>
        <w:t>DDoS</w:t>
      </w:r>
      <w:proofErr w:type="spellEnd"/>
      <w:r w:rsidRPr="00CC7854">
        <w:rPr>
          <w:b/>
          <w:bCs/>
          <w:color w:val="auto"/>
          <w:sz w:val="28"/>
          <w:szCs w:val="28"/>
        </w:rPr>
        <w:t xml:space="preserve">-атака - </w:t>
      </w:r>
      <w:r w:rsidRPr="00CC7854">
        <w:rPr>
          <w:color w:val="auto"/>
          <w:sz w:val="28"/>
          <w:szCs w:val="28"/>
        </w:rPr>
        <w:t xml:space="preserve">атака на АС Оператора с целью довести её до отказа работоспособности, то есть создание таких условий, при которых пользователи системы не могут получить доступ к предоставляемым системой ресурсам, либо этот доступ затруднён. </w:t>
      </w:r>
    </w:p>
    <w:p w:rsidR="0094310F" w:rsidRPr="00CC7854" w:rsidRDefault="0094310F" w:rsidP="00B61F53">
      <w:pPr>
        <w:pStyle w:val="Default"/>
        <w:ind w:firstLine="284"/>
        <w:jc w:val="both"/>
        <w:rPr>
          <w:color w:val="auto"/>
          <w:sz w:val="28"/>
          <w:szCs w:val="28"/>
        </w:rPr>
      </w:pPr>
      <w:r w:rsidRPr="00CC7854">
        <w:rPr>
          <w:b/>
          <w:bCs/>
          <w:color w:val="auto"/>
          <w:sz w:val="28"/>
          <w:szCs w:val="28"/>
        </w:rPr>
        <w:t xml:space="preserve">Технический сбой - </w:t>
      </w:r>
      <w:r w:rsidRPr="00CC7854">
        <w:rPr>
          <w:color w:val="auto"/>
          <w:sz w:val="28"/>
          <w:szCs w:val="28"/>
        </w:rPr>
        <w:t xml:space="preserve">некорректное поведение программной или аппаратной части АС Оператора. Несоответствие поведения АС Оператора положениям настоящего Регламента. </w:t>
      </w:r>
    </w:p>
    <w:p w:rsidR="00F23A29" w:rsidRPr="00CC7854" w:rsidRDefault="00F23A29" w:rsidP="00B61F53">
      <w:pPr>
        <w:pStyle w:val="Default"/>
        <w:ind w:firstLine="284"/>
        <w:jc w:val="both"/>
        <w:rPr>
          <w:color w:val="auto"/>
          <w:sz w:val="28"/>
          <w:szCs w:val="28"/>
        </w:rPr>
      </w:pPr>
    </w:p>
    <w:p w:rsidR="0094310F" w:rsidRPr="004A24D9" w:rsidRDefault="0094310F" w:rsidP="004A24D9">
      <w:pPr>
        <w:pStyle w:val="1"/>
        <w:rPr>
          <w:rFonts w:ascii="Times New Roman" w:hAnsi="Times New Roman"/>
        </w:rPr>
      </w:pPr>
      <w:bookmarkStart w:id="1" w:name="_Toc512674765"/>
      <w:r w:rsidRPr="004A24D9">
        <w:rPr>
          <w:rFonts w:ascii="Times New Roman" w:hAnsi="Times New Roman"/>
        </w:rPr>
        <w:t>2. Общие положения</w:t>
      </w:r>
      <w:bookmarkEnd w:id="1"/>
      <w:r w:rsidRPr="004A24D9">
        <w:rPr>
          <w:rFonts w:ascii="Times New Roman" w:hAnsi="Times New Roman"/>
        </w:rPr>
        <w:t xml:space="preserve"> </w:t>
      </w:r>
    </w:p>
    <w:p w:rsidR="00F23A29" w:rsidRPr="00CC7854" w:rsidRDefault="0094310F" w:rsidP="00B61F53">
      <w:pPr>
        <w:pStyle w:val="Default"/>
        <w:ind w:firstLine="284"/>
        <w:jc w:val="both"/>
        <w:rPr>
          <w:color w:val="auto"/>
          <w:sz w:val="28"/>
          <w:szCs w:val="28"/>
        </w:rPr>
      </w:pPr>
      <w:r w:rsidRPr="00CC7854">
        <w:rPr>
          <w:color w:val="auto"/>
          <w:sz w:val="28"/>
          <w:szCs w:val="28"/>
        </w:rPr>
        <w:t>2.1 Регламент разработан в соответствии с Гражданским Кодексом Российской Федерации, Федеральным законом «О защите конкуренции» от 26 июля 2006 года № 135-ФЗ, Федеральным законом «О закупках товаров, работ, услуг отдельными видами юридических лиц» от 18 июля 2011 года № 223-ФЗ, Федеральным законом «Об информации, информационных технологиях и о защите информации»</w:t>
      </w:r>
      <w:r w:rsidR="00F23A29" w:rsidRPr="00CC7854">
        <w:rPr>
          <w:color w:val="auto"/>
          <w:sz w:val="28"/>
          <w:szCs w:val="28"/>
        </w:rPr>
        <w:t xml:space="preserve"> от 27 июля 2006 года № 149-ФЗ.</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2.2 Настоящий Регламент определяет процессы размещения заказов или предложений путем проведения различных видов процедур в электронной форме, а </w:t>
      </w:r>
      <w:r w:rsidR="000606E1" w:rsidRPr="00CC7854">
        <w:rPr>
          <w:color w:val="auto"/>
          <w:sz w:val="28"/>
          <w:szCs w:val="28"/>
        </w:rPr>
        <w:t>также</w:t>
      </w:r>
      <w:r w:rsidRPr="00CC7854">
        <w:rPr>
          <w:color w:val="auto"/>
          <w:sz w:val="28"/>
          <w:szCs w:val="28"/>
        </w:rPr>
        <w:t xml:space="preserve"> определяет условия участия сторон в этих процедурах, регулирует отношения, возникающие между ними.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2.3 Настоящий Регламент является договором присоединения в соответствии со статьей 428 Гражданского кодекса Российской Федерации.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2.4 Настоящий Регламент распространяется в форме электронного документа, размещенного на сайте электронной торговой площадки Оператора в сети Интернет по адресу </w:t>
      </w:r>
      <w:r w:rsidR="003438D3" w:rsidRPr="00CC7854">
        <w:rPr>
          <w:color w:val="auto"/>
          <w:sz w:val="28"/>
          <w:szCs w:val="28"/>
        </w:rPr>
        <w:t>https://etpzakaz.ru/</w:t>
      </w:r>
      <w:r w:rsidRPr="00CC7854">
        <w:rPr>
          <w:color w:val="auto"/>
          <w:sz w:val="28"/>
          <w:szCs w:val="28"/>
        </w:rPr>
        <w:t xml:space="preserve">.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2.5 Настоящий Регламент является публичной офертой, которую Организатор торгов и участники процедуры акцептуют посредством прохождения регистрации и аккредитации на электронной торговой площадке Оператора, что влечет полное согласие со всеми положениями данного Регламента, порождает обязанности его исполнения.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2.6 Факт присоединения Организатора торгов и участников к настоящему Регламенту является полным принятием условий настоящего Регламента и всех его приложений в редакции, действующей на момент регистрации и аккредитации на электронной торговой площадке. Присоединяясь к данному Регламенту Организатор торгов подтверждает, что порядок проведения закупок/предложений, установленный настоящим Регламентом не </w:t>
      </w:r>
      <w:r w:rsidRPr="00CC7854">
        <w:rPr>
          <w:color w:val="auto"/>
          <w:sz w:val="28"/>
          <w:szCs w:val="28"/>
        </w:rPr>
        <w:lastRenderedPageBreak/>
        <w:t xml:space="preserve">противоречит положениям, стандартам о закупках/предложений Организатора торгов.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2.7 Организатор торгов и участник процедуры, присоединившейся к настоящему Регламенту, принимают дальнейшие изменения (дополнения), вносимые в Регламент, в соответствии с условиями настоящего Регламента.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2.8 Действие настоящего Регламента может быть прекращено по инициативе одной из Сторон Регламента в следующих случаях: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2.8.1 в случае нарушения одной из Сторон условий настоящего Регламента;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2.8.2 по соглашению Сторон; </w:t>
      </w:r>
    </w:p>
    <w:p w:rsidR="0094310F" w:rsidRPr="00CC7854" w:rsidRDefault="0094310F" w:rsidP="00B61F53">
      <w:pPr>
        <w:pStyle w:val="Default"/>
        <w:ind w:firstLine="284"/>
        <w:jc w:val="both"/>
        <w:rPr>
          <w:color w:val="auto"/>
          <w:sz w:val="28"/>
          <w:szCs w:val="28"/>
        </w:rPr>
      </w:pPr>
      <w:r w:rsidRPr="00CC7854">
        <w:rPr>
          <w:color w:val="auto"/>
          <w:sz w:val="28"/>
          <w:szCs w:val="28"/>
        </w:rPr>
        <w:t>2.8.3 в случае</w:t>
      </w:r>
      <w:r w:rsidR="003438D3" w:rsidRPr="00CC7854">
        <w:rPr>
          <w:color w:val="auto"/>
          <w:sz w:val="28"/>
          <w:szCs w:val="28"/>
        </w:rPr>
        <w:t xml:space="preserve"> окончания срока аккредитации.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2.9 Прекращение действия настоящего Регламента не освобождает Организаторов торгов и участников процедуры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2.10 Внесение изменений и (или) дополнений в настоящий Регламент, включая приложения к нему, осуществляется Оператором в одностороннем порядке. </w:t>
      </w:r>
    </w:p>
    <w:p w:rsidR="00104D71" w:rsidRPr="00CC7854" w:rsidRDefault="0094310F" w:rsidP="00B61F53">
      <w:pPr>
        <w:pStyle w:val="Default"/>
        <w:ind w:firstLine="284"/>
        <w:jc w:val="both"/>
        <w:rPr>
          <w:color w:val="auto"/>
          <w:sz w:val="28"/>
          <w:szCs w:val="28"/>
        </w:rPr>
      </w:pPr>
      <w:r w:rsidRPr="00CC7854">
        <w:rPr>
          <w:color w:val="auto"/>
          <w:sz w:val="28"/>
          <w:szCs w:val="28"/>
        </w:rPr>
        <w:t xml:space="preserve">2.11 Информация о внесении изменений и (или) дополнений в настоящий Регламент осуществляется Оператором путем обязательного размещения указанных изменений и (или) дополнений на сайте электронной торговой площадки Оператора по адресу </w:t>
      </w:r>
      <w:r w:rsidR="003438D3" w:rsidRPr="00CC7854">
        <w:rPr>
          <w:color w:val="auto"/>
          <w:sz w:val="28"/>
          <w:szCs w:val="28"/>
        </w:rPr>
        <w:t>https://etpzakaz.ru/.</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2.12 Все изменения и (или) дополнения, вносимые Оператором в настоящий Регламент, не связанные с изменением действующего законодательства Российской Федерации, вступают в силу и становятся обязательными незамедлительно с момента размещения указанных изменений и (или) дополнений на сайте электронной торговой площадки.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2.13 Все изменения и (или) дополнения, вносимые Оператором в настоящий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нормативно-правовых актах.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2.14 Любые изменения и (или) дополнения к настоящему Регламенту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2.15 Все приложения, изменения и дополнения к настоящему Регламенту являются его неотъемлемой составной частью. </w:t>
      </w:r>
    </w:p>
    <w:p w:rsidR="000D12F1" w:rsidRDefault="000D12F1" w:rsidP="00B61F53">
      <w:pPr>
        <w:pStyle w:val="Default"/>
        <w:ind w:firstLine="284"/>
        <w:jc w:val="both"/>
        <w:rPr>
          <w:b/>
          <w:bCs/>
          <w:color w:val="auto"/>
          <w:sz w:val="28"/>
          <w:szCs w:val="28"/>
        </w:rPr>
      </w:pPr>
    </w:p>
    <w:p w:rsidR="000D12F1" w:rsidRPr="00CC7854" w:rsidRDefault="000D12F1" w:rsidP="00B61F53">
      <w:pPr>
        <w:pStyle w:val="Default"/>
        <w:ind w:firstLine="284"/>
        <w:jc w:val="both"/>
        <w:rPr>
          <w:b/>
          <w:bCs/>
          <w:color w:val="auto"/>
          <w:sz w:val="28"/>
          <w:szCs w:val="28"/>
        </w:rPr>
      </w:pPr>
    </w:p>
    <w:p w:rsidR="0094310F" w:rsidRPr="004A24D9" w:rsidRDefault="00267A50" w:rsidP="004A24D9">
      <w:pPr>
        <w:pStyle w:val="1"/>
        <w:rPr>
          <w:rFonts w:ascii="Times New Roman" w:hAnsi="Times New Roman"/>
        </w:rPr>
      </w:pPr>
      <w:bookmarkStart w:id="2" w:name="_Toc512674766"/>
      <w:r w:rsidRPr="004A24D9">
        <w:rPr>
          <w:rFonts w:ascii="Times New Roman" w:hAnsi="Times New Roman"/>
        </w:rPr>
        <w:t>3</w:t>
      </w:r>
      <w:r w:rsidR="0094310F" w:rsidRPr="004A24D9">
        <w:rPr>
          <w:rFonts w:ascii="Times New Roman" w:hAnsi="Times New Roman"/>
        </w:rPr>
        <w:t>. Права и обязанности Сторон</w:t>
      </w:r>
      <w:bookmarkEnd w:id="2"/>
      <w:r w:rsidR="0094310F" w:rsidRPr="004A24D9">
        <w:rPr>
          <w:rFonts w:ascii="Times New Roman" w:hAnsi="Times New Roman"/>
        </w:rPr>
        <w:t xml:space="preserve"> </w:t>
      </w:r>
    </w:p>
    <w:p w:rsidR="000D12F1"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 xml:space="preserve">.1 Оператор электронной торговой площадки обязан: </w:t>
      </w:r>
    </w:p>
    <w:p w:rsidR="0094310F" w:rsidRPr="00CC7854" w:rsidRDefault="00267A50" w:rsidP="00B61F53">
      <w:pPr>
        <w:pStyle w:val="Default"/>
        <w:ind w:firstLine="284"/>
        <w:jc w:val="both"/>
        <w:rPr>
          <w:color w:val="auto"/>
          <w:sz w:val="28"/>
          <w:szCs w:val="28"/>
        </w:rPr>
      </w:pPr>
      <w:r w:rsidRPr="00CC7854">
        <w:rPr>
          <w:color w:val="auto"/>
          <w:sz w:val="28"/>
          <w:szCs w:val="28"/>
        </w:rPr>
        <w:lastRenderedPageBreak/>
        <w:t>3</w:t>
      </w:r>
      <w:r w:rsidR="0094310F" w:rsidRPr="00CC7854">
        <w:rPr>
          <w:color w:val="auto"/>
          <w:sz w:val="28"/>
          <w:szCs w:val="28"/>
        </w:rPr>
        <w:t xml:space="preserve">.1.1 Оказывать услуги Оператора электронной торговой площадки в соответствии с настоящим Регламентом и действующем законодательством Российской Федерации.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 xml:space="preserve">.1.2 Обеспечить работоспособность и функционирование электронной торговой площадки в соответствии с порядком, установленным действующим законодательством Российской Федерации и настоящим Регламентом.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 xml:space="preserve">.1.3 Обеспечить непрерывность проведения процедур в электронной форме, надежность функционирования программных и технических средств, используемых для проведения процедур, а также обеспечить равный доступ участникам к процедурам, проводимым на электронной торговой площадке, в зависимости от их роли. </w:t>
      </w:r>
    </w:p>
    <w:p w:rsidR="0094310F" w:rsidRPr="00CC7854" w:rsidRDefault="00267A50" w:rsidP="00B61F53">
      <w:pPr>
        <w:pStyle w:val="Default"/>
        <w:ind w:firstLine="284"/>
        <w:jc w:val="both"/>
        <w:rPr>
          <w:color w:val="auto"/>
        </w:rPr>
      </w:pPr>
      <w:r w:rsidRPr="00CC7854">
        <w:rPr>
          <w:color w:val="auto"/>
          <w:sz w:val="28"/>
          <w:szCs w:val="28"/>
        </w:rPr>
        <w:t>3</w:t>
      </w:r>
      <w:r w:rsidR="000606E1">
        <w:rPr>
          <w:color w:val="auto"/>
          <w:sz w:val="28"/>
          <w:szCs w:val="28"/>
        </w:rPr>
        <w:t xml:space="preserve">.1.4 </w:t>
      </w:r>
      <w:proofErr w:type="gramStart"/>
      <w:r w:rsidR="000606E1">
        <w:rPr>
          <w:color w:val="auto"/>
          <w:sz w:val="28"/>
          <w:szCs w:val="28"/>
        </w:rPr>
        <w:t>С</w:t>
      </w:r>
      <w:proofErr w:type="gramEnd"/>
      <w:r w:rsidR="000606E1" w:rsidRPr="000606E1">
        <w:rPr>
          <w:color w:val="auto"/>
          <w:sz w:val="28"/>
          <w:szCs w:val="28"/>
        </w:rPr>
        <w:t xml:space="preserve"> </w:t>
      </w:r>
      <w:r w:rsidR="0094310F" w:rsidRPr="00CC7854">
        <w:rPr>
          <w:color w:val="auto"/>
          <w:sz w:val="28"/>
          <w:szCs w:val="28"/>
        </w:rPr>
        <w:t>момента подтверждения аккредитации (</w:t>
      </w:r>
      <w:proofErr w:type="spellStart"/>
      <w:r w:rsidR="0094310F" w:rsidRPr="00CC7854">
        <w:rPr>
          <w:color w:val="auto"/>
          <w:sz w:val="28"/>
          <w:szCs w:val="28"/>
        </w:rPr>
        <w:t>переаккредитации</w:t>
      </w:r>
      <w:proofErr w:type="spellEnd"/>
      <w:r w:rsidR="0094310F" w:rsidRPr="00CC7854">
        <w:rPr>
          <w:color w:val="auto"/>
          <w:sz w:val="28"/>
          <w:szCs w:val="28"/>
        </w:rPr>
        <w:t>) на электронной торговой площадке в качестве Заявителя, обеспечить Заявителю доступ к участию во всех типах процедур, проводимых на электронной торговой площадке Оператора (</w:t>
      </w:r>
      <w:r w:rsidR="003438D3" w:rsidRPr="00CC7854">
        <w:rPr>
          <w:color w:val="auto"/>
          <w:sz w:val="28"/>
          <w:szCs w:val="28"/>
        </w:rPr>
        <w:t>https://etpzakaz.ru/).</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 xml:space="preserve">.1.5 </w:t>
      </w:r>
      <w:proofErr w:type="gramStart"/>
      <w:r w:rsidR="0094310F" w:rsidRPr="00CC7854">
        <w:rPr>
          <w:color w:val="auto"/>
          <w:sz w:val="28"/>
          <w:szCs w:val="28"/>
        </w:rPr>
        <w:t>С</w:t>
      </w:r>
      <w:proofErr w:type="gramEnd"/>
      <w:r w:rsidR="0094310F" w:rsidRPr="00CC7854">
        <w:rPr>
          <w:color w:val="auto"/>
          <w:sz w:val="28"/>
          <w:szCs w:val="28"/>
        </w:rPr>
        <w:t xml:space="preserve"> момента регистрации организации на электронной торговой площадке в качестве Организатора торгов обеспечить ей доступ к функционалу размещения информации о размещении заказов и предложений.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3438D3" w:rsidRPr="00CC7854">
        <w:rPr>
          <w:color w:val="auto"/>
          <w:sz w:val="28"/>
          <w:szCs w:val="28"/>
        </w:rPr>
        <w:t>.1.6</w:t>
      </w:r>
      <w:r w:rsidR="0094310F" w:rsidRPr="00CC7854">
        <w:rPr>
          <w:color w:val="auto"/>
          <w:sz w:val="28"/>
          <w:szCs w:val="28"/>
        </w:rPr>
        <w:t xml:space="preserve"> Обеспечить аккредитацию Заявителей в соответствии с настоящим Регламентом.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3438D3" w:rsidRPr="00CC7854">
        <w:rPr>
          <w:color w:val="auto"/>
          <w:sz w:val="28"/>
          <w:szCs w:val="28"/>
        </w:rPr>
        <w:t>.1.7</w:t>
      </w:r>
      <w:r w:rsidR="0094310F" w:rsidRPr="00CC7854">
        <w:rPr>
          <w:color w:val="auto"/>
          <w:sz w:val="28"/>
          <w:szCs w:val="28"/>
        </w:rPr>
        <w:t xml:space="preserve"> Обеспечить процедуру участия во всех типах процедур зарегистрированным/аккредитованным сторонам настоящего Регламента, имеющим права в соответствии с выданными им полномочиями.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3438D3" w:rsidRPr="00CC7854">
        <w:rPr>
          <w:color w:val="auto"/>
          <w:sz w:val="28"/>
          <w:szCs w:val="28"/>
        </w:rPr>
        <w:t>.1.8</w:t>
      </w:r>
      <w:r w:rsidR="0094310F" w:rsidRPr="00CC7854">
        <w:rPr>
          <w:color w:val="auto"/>
          <w:sz w:val="28"/>
          <w:szCs w:val="28"/>
        </w:rPr>
        <w:t xml:space="preserve"> Обеспечить возможность просмотра данных о проводимых процедурах, не являющихся конфиденциальными, для незарегистрированных пользователей посредством открытой части АС Оператора.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3438D3" w:rsidRPr="00CC7854">
        <w:rPr>
          <w:color w:val="auto"/>
          <w:sz w:val="28"/>
          <w:szCs w:val="28"/>
        </w:rPr>
        <w:t>.1.9</w:t>
      </w:r>
      <w:r w:rsidR="0094310F" w:rsidRPr="00CC7854">
        <w:rPr>
          <w:color w:val="auto"/>
          <w:sz w:val="28"/>
          <w:szCs w:val="28"/>
        </w:rPr>
        <w:t xml:space="preserve"> Взимать плату с участника, который принял участие в процедуре и по итогам которой был признан победителем на основании итогового протокола процедуры. Размер платы за ка</w:t>
      </w:r>
      <w:r w:rsidR="00104D71" w:rsidRPr="00CC7854">
        <w:rPr>
          <w:color w:val="auto"/>
          <w:sz w:val="28"/>
          <w:szCs w:val="28"/>
        </w:rPr>
        <w:t>ждый размещенный лот указан в Приложении 1 к настоящему Регламенту</w:t>
      </w:r>
      <w:r w:rsidR="00104D71" w:rsidRPr="0078216C">
        <w:rPr>
          <w:color w:val="auto"/>
          <w:sz w:val="28"/>
          <w:szCs w:val="28"/>
          <w:highlight w:val="red"/>
        </w:rPr>
        <w:t>.</w:t>
      </w:r>
      <w:r w:rsidR="0094310F" w:rsidRPr="0078216C">
        <w:rPr>
          <w:color w:val="auto"/>
          <w:sz w:val="28"/>
          <w:szCs w:val="28"/>
          <w:highlight w:val="red"/>
        </w:rPr>
        <w:t xml:space="preserve"> Плата взимается </w:t>
      </w:r>
      <w:r w:rsidR="0078216C" w:rsidRPr="0078216C">
        <w:rPr>
          <w:color w:val="auto"/>
          <w:sz w:val="28"/>
          <w:szCs w:val="28"/>
          <w:highlight w:val="red"/>
        </w:rPr>
        <w:t>после подписания договора обеими сторонами</w:t>
      </w:r>
      <w:r w:rsidR="0094310F" w:rsidRPr="0078216C">
        <w:rPr>
          <w:color w:val="auto"/>
          <w:sz w:val="28"/>
          <w:szCs w:val="28"/>
          <w:highlight w:val="red"/>
        </w:rPr>
        <w:t>.</w:t>
      </w:r>
      <w:r w:rsidR="0094310F" w:rsidRPr="00CC7854">
        <w:rPr>
          <w:color w:val="auto"/>
          <w:sz w:val="28"/>
          <w:szCs w:val="28"/>
        </w:rPr>
        <w:t xml:space="preserve"> </w:t>
      </w:r>
    </w:p>
    <w:p w:rsidR="00104D71"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.1.1</w:t>
      </w:r>
      <w:r w:rsidR="003438D3" w:rsidRPr="00CC7854">
        <w:rPr>
          <w:color w:val="auto"/>
          <w:sz w:val="28"/>
          <w:szCs w:val="28"/>
        </w:rPr>
        <w:t>0</w:t>
      </w:r>
      <w:r w:rsidR="0094310F" w:rsidRPr="00CC7854">
        <w:rPr>
          <w:color w:val="auto"/>
          <w:sz w:val="28"/>
          <w:szCs w:val="28"/>
        </w:rPr>
        <w:t xml:space="preserve"> Проверять наличие и соответствие требованиям настоящего Регламента документов, требуемых для аккредитации и регистрац</w:t>
      </w:r>
      <w:r w:rsidR="003438D3" w:rsidRPr="00CC7854">
        <w:rPr>
          <w:color w:val="auto"/>
          <w:sz w:val="28"/>
          <w:szCs w:val="28"/>
        </w:rPr>
        <w:t xml:space="preserve">ии пользователей АС Оператора.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 xml:space="preserve">.2 Оператор электронной торговой площадки вправе: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.2.1 Распоряжаться денежными средствами, внесенными Заявителями в качестве обеспечения заявки на участие в процедурах в соответствии с настоящим Регламентом, в случае если требование о внесении обеспечения на Лицевой счет</w:t>
      </w:r>
      <w:r w:rsidR="003438D3" w:rsidRPr="00CC7854">
        <w:rPr>
          <w:color w:val="auto"/>
          <w:sz w:val="28"/>
          <w:szCs w:val="28"/>
        </w:rPr>
        <w:t xml:space="preserve"> Заказчика</w:t>
      </w:r>
      <w:r w:rsidR="0094310F" w:rsidRPr="00CC7854">
        <w:rPr>
          <w:color w:val="auto"/>
          <w:sz w:val="28"/>
          <w:szCs w:val="28"/>
        </w:rPr>
        <w:t xml:space="preserve">, открытый </w:t>
      </w:r>
      <w:proofErr w:type="gramStart"/>
      <w:r w:rsidR="0094310F" w:rsidRPr="00CC7854">
        <w:rPr>
          <w:color w:val="auto"/>
          <w:sz w:val="28"/>
          <w:szCs w:val="28"/>
        </w:rPr>
        <w:t>Оператором</w:t>
      </w:r>
      <w:proofErr w:type="gramEnd"/>
      <w:r w:rsidR="0094310F" w:rsidRPr="00CC7854">
        <w:rPr>
          <w:color w:val="auto"/>
          <w:sz w:val="28"/>
          <w:szCs w:val="28"/>
        </w:rPr>
        <w:t xml:space="preserve"> было установлено Организатором торгов.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.2. Оператор электронной торговой площадки вправе блокировать сумму</w:t>
      </w:r>
      <w:r w:rsidR="001C679C" w:rsidRPr="00CC7854">
        <w:rPr>
          <w:color w:val="auto"/>
          <w:sz w:val="28"/>
          <w:szCs w:val="28"/>
        </w:rPr>
        <w:t xml:space="preserve"> на Лицевом счете ЭТП равную размеру комиссионного </w:t>
      </w:r>
      <w:proofErr w:type="gramStart"/>
      <w:r w:rsidR="001C679C" w:rsidRPr="00CC7854">
        <w:rPr>
          <w:color w:val="auto"/>
          <w:sz w:val="28"/>
          <w:szCs w:val="28"/>
        </w:rPr>
        <w:t xml:space="preserve">вознаграждения </w:t>
      </w:r>
      <w:r w:rsidR="0094310F" w:rsidRPr="00CC7854">
        <w:rPr>
          <w:color w:val="auto"/>
          <w:sz w:val="28"/>
          <w:szCs w:val="28"/>
        </w:rPr>
        <w:t xml:space="preserve"> </w:t>
      </w:r>
      <w:r w:rsidR="0094310F" w:rsidRPr="00CC7854">
        <w:rPr>
          <w:color w:val="auto"/>
          <w:sz w:val="28"/>
          <w:szCs w:val="28"/>
        </w:rPr>
        <w:lastRenderedPageBreak/>
        <w:t>взимаемо</w:t>
      </w:r>
      <w:r w:rsidR="001C679C" w:rsidRPr="00CC7854">
        <w:rPr>
          <w:color w:val="auto"/>
          <w:sz w:val="28"/>
          <w:szCs w:val="28"/>
        </w:rPr>
        <w:t>го</w:t>
      </w:r>
      <w:proofErr w:type="gramEnd"/>
      <w:r w:rsidR="0094310F" w:rsidRPr="00CC7854">
        <w:rPr>
          <w:color w:val="auto"/>
          <w:sz w:val="28"/>
          <w:szCs w:val="28"/>
        </w:rPr>
        <w:t xml:space="preserve"> с победителя проц</w:t>
      </w:r>
      <w:r w:rsidRPr="00CC7854">
        <w:rPr>
          <w:color w:val="auto"/>
          <w:sz w:val="28"/>
          <w:szCs w:val="28"/>
        </w:rPr>
        <w:t>едуры в соответствии с п. 3</w:t>
      </w:r>
      <w:r w:rsidR="001C679C" w:rsidRPr="00CC7854">
        <w:rPr>
          <w:color w:val="auto"/>
          <w:sz w:val="28"/>
          <w:szCs w:val="28"/>
        </w:rPr>
        <w:t>.1.9</w:t>
      </w:r>
      <w:r w:rsidR="0094310F" w:rsidRPr="00CC7854">
        <w:rPr>
          <w:color w:val="auto"/>
          <w:sz w:val="28"/>
          <w:szCs w:val="28"/>
        </w:rPr>
        <w:t xml:space="preserve">. настоящего Регламента. </w:t>
      </w:r>
    </w:p>
    <w:p w:rsidR="0094310F" w:rsidRPr="0078216C" w:rsidRDefault="00267A50" w:rsidP="00B61F53">
      <w:pPr>
        <w:pStyle w:val="Default"/>
        <w:ind w:firstLine="284"/>
        <w:jc w:val="both"/>
        <w:rPr>
          <w:color w:val="auto"/>
          <w:sz w:val="28"/>
          <w:szCs w:val="28"/>
        </w:rPr>
      </w:pPr>
      <w:r w:rsidRPr="0078216C">
        <w:rPr>
          <w:color w:val="auto"/>
          <w:sz w:val="28"/>
          <w:szCs w:val="28"/>
        </w:rPr>
        <w:t>3</w:t>
      </w:r>
      <w:r w:rsidR="0094310F" w:rsidRPr="0078216C">
        <w:rPr>
          <w:color w:val="auto"/>
          <w:sz w:val="28"/>
          <w:szCs w:val="28"/>
        </w:rPr>
        <w:t>.2.</w:t>
      </w:r>
      <w:r w:rsidRPr="0078216C">
        <w:rPr>
          <w:color w:val="auto"/>
          <w:sz w:val="28"/>
          <w:szCs w:val="28"/>
        </w:rPr>
        <w:t>1</w:t>
      </w:r>
      <w:r w:rsidR="0094310F" w:rsidRPr="0078216C">
        <w:rPr>
          <w:color w:val="auto"/>
          <w:sz w:val="28"/>
          <w:szCs w:val="28"/>
        </w:rPr>
        <w:t xml:space="preserve"> При отсутствии на Лицевом счете </w:t>
      </w:r>
      <w:r w:rsidR="001C679C" w:rsidRPr="0078216C">
        <w:rPr>
          <w:color w:val="auto"/>
          <w:sz w:val="28"/>
          <w:szCs w:val="28"/>
        </w:rPr>
        <w:t>Заказчика/Лицевом счете ЭТП</w:t>
      </w:r>
      <w:r w:rsidR="003438D3" w:rsidRPr="0078216C">
        <w:rPr>
          <w:color w:val="auto"/>
          <w:sz w:val="28"/>
          <w:szCs w:val="28"/>
        </w:rPr>
        <w:t xml:space="preserve"> </w:t>
      </w:r>
      <w:r w:rsidR="0094310F" w:rsidRPr="0078216C">
        <w:rPr>
          <w:color w:val="auto"/>
          <w:sz w:val="28"/>
          <w:szCs w:val="28"/>
        </w:rPr>
        <w:t>Заявителя суммы, достаточной для обеспечения участия Заявителя в процедуре</w:t>
      </w:r>
      <w:r w:rsidR="001C679C" w:rsidRPr="0078216C">
        <w:rPr>
          <w:color w:val="auto"/>
          <w:sz w:val="28"/>
          <w:szCs w:val="28"/>
        </w:rPr>
        <w:t>/для оплаты комиссионного вознаграждения взимаемого с победителя процедуры Оператор вправе н</w:t>
      </w:r>
      <w:r w:rsidR="0094310F" w:rsidRPr="0078216C">
        <w:rPr>
          <w:color w:val="auto"/>
          <w:sz w:val="28"/>
          <w:szCs w:val="28"/>
        </w:rPr>
        <w:t>е принимать от Заявителя заявку на участие до тех пор, пока Лицевой счет Заявителя не будет пополнен на достаточную для обеспечения участия сумму</w:t>
      </w:r>
      <w:r w:rsidR="001C679C" w:rsidRPr="0078216C">
        <w:rPr>
          <w:color w:val="auto"/>
          <w:sz w:val="28"/>
          <w:szCs w:val="28"/>
        </w:rPr>
        <w:t>/ для оплаты комиссионного вознаграждения.</w:t>
      </w:r>
      <w:r w:rsidR="0094310F" w:rsidRPr="0078216C">
        <w:rPr>
          <w:color w:val="auto"/>
          <w:sz w:val="28"/>
          <w:szCs w:val="28"/>
        </w:rPr>
        <w:t xml:space="preserve"> </w:t>
      </w:r>
    </w:p>
    <w:p w:rsidR="0094310F" w:rsidRDefault="00267A50" w:rsidP="00B61F53">
      <w:pPr>
        <w:pStyle w:val="Default"/>
        <w:ind w:firstLine="284"/>
        <w:jc w:val="both"/>
        <w:rPr>
          <w:color w:val="auto"/>
          <w:sz w:val="28"/>
          <w:szCs w:val="28"/>
        </w:rPr>
      </w:pPr>
      <w:r w:rsidRPr="0078216C">
        <w:rPr>
          <w:color w:val="auto"/>
          <w:sz w:val="28"/>
          <w:szCs w:val="28"/>
        </w:rPr>
        <w:t>3.2.2</w:t>
      </w:r>
      <w:r w:rsidR="001C679C" w:rsidRPr="0078216C">
        <w:rPr>
          <w:color w:val="auto"/>
          <w:sz w:val="28"/>
          <w:szCs w:val="28"/>
        </w:rPr>
        <w:t>.</w:t>
      </w:r>
      <w:r w:rsidR="0094310F" w:rsidRPr="0078216C">
        <w:rPr>
          <w:color w:val="auto"/>
          <w:sz w:val="28"/>
          <w:szCs w:val="28"/>
        </w:rPr>
        <w:t xml:space="preserve"> Если требование о внесении обеспечения участия в процедуре не было установлено Организатором торгов, принимать от Заявителя заявку на участие с возможностью блокирования средств Заявител</w:t>
      </w:r>
      <w:r w:rsidRPr="0078216C">
        <w:rPr>
          <w:color w:val="auto"/>
          <w:sz w:val="28"/>
          <w:szCs w:val="28"/>
        </w:rPr>
        <w:t>я в объеме, указанном в п. 3</w:t>
      </w:r>
      <w:r w:rsidR="001C679C" w:rsidRPr="0078216C">
        <w:rPr>
          <w:color w:val="auto"/>
          <w:sz w:val="28"/>
          <w:szCs w:val="28"/>
        </w:rPr>
        <w:t>.2.</w:t>
      </w:r>
      <w:r w:rsidR="0094310F" w:rsidRPr="0078216C">
        <w:rPr>
          <w:color w:val="auto"/>
          <w:sz w:val="28"/>
          <w:szCs w:val="28"/>
        </w:rPr>
        <w:t xml:space="preserve"> настоящего Регламента с отрицательным остатком, но не передавать ее для рассмотрения Организатору торгов в случае наличия отрицательного остатка на Лицевом счете</w:t>
      </w:r>
      <w:r w:rsidR="001C679C" w:rsidRPr="0078216C">
        <w:rPr>
          <w:color w:val="auto"/>
          <w:sz w:val="28"/>
          <w:szCs w:val="28"/>
        </w:rPr>
        <w:t xml:space="preserve"> ЭТП</w:t>
      </w:r>
      <w:r w:rsidR="0094310F" w:rsidRPr="0078216C">
        <w:rPr>
          <w:color w:val="auto"/>
          <w:sz w:val="28"/>
          <w:szCs w:val="28"/>
        </w:rPr>
        <w:t xml:space="preserve"> Заявителя на момент окончания периода приема заявок, указанного в извещении о проведении процедуры.</w:t>
      </w:r>
      <w:r w:rsidR="0094310F">
        <w:rPr>
          <w:color w:val="auto"/>
          <w:sz w:val="28"/>
          <w:szCs w:val="28"/>
        </w:rPr>
        <w:t xml:space="preserve"> </w:t>
      </w:r>
    </w:p>
    <w:p w:rsidR="0094310F" w:rsidRPr="00CC7854" w:rsidRDefault="00267A50" w:rsidP="00B61F53">
      <w:pPr>
        <w:pStyle w:val="Default"/>
        <w:ind w:firstLine="284"/>
        <w:jc w:val="both"/>
        <w:rPr>
          <w:color w:val="auto"/>
        </w:rPr>
      </w:pPr>
      <w:r w:rsidRPr="00CC7854">
        <w:rPr>
          <w:color w:val="auto"/>
          <w:sz w:val="28"/>
          <w:szCs w:val="28"/>
        </w:rPr>
        <w:t>3</w:t>
      </w:r>
      <w:r w:rsidR="0094310F" w:rsidRPr="00CC7854">
        <w:rPr>
          <w:color w:val="auto"/>
          <w:sz w:val="28"/>
          <w:szCs w:val="28"/>
        </w:rPr>
        <w:t>.2.</w:t>
      </w:r>
      <w:r w:rsidRPr="00CC7854">
        <w:rPr>
          <w:color w:val="auto"/>
          <w:sz w:val="28"/>
          <w:szCs w:val="28"/>
        </w:rPr>
        <w:t>3</w:t>
      </w:r>
      <w:r w:rsidR="0094310F" w:rsidRPr="00CC7854">
        <w:rPr>
          <w:color w:val="auto"/>
          <w:sz w:val="28"/>
          <w:szCs w:val="28"/>
        </w:rPr>
        <w:t xml:space="preserve"> Проводить регламентные работы по техническому обслуживанию и внесению изменений в АС Оператора для обеспечения качества оказываемых услуг. Конкретную дату и время проведения регламентных работ Оператор определяет самостоятельно, но с обязательным уведомлением пользователей АС Оператора путем размещения информации в открытой части АС Оператора не менее чем за три дня до даты и времени начала регламентных работ с указанием точной даты и времени их начала и окончания. </w:t>
      </w:r>
    </w:p>
    <w:p w:rsidR="0094310F" w:rsidRPr="00CC7854" w:rsidRDefault="00267A50" w:rsidP="00B61F53">
      <w:pPr>
        <w:pStyle w:val="Default"/>
        <w:ind w:firstLine="284"/>
        <w:jc w:val="both"/>
        <w:rPr>
          <w:color w:val="auto"/>
          <w:sz w:val="28"/>
          <w:szCs w:val="28"/>
        </w:rPr>
      </w:pPr>
      <w:r w:rsidRPr="00CC7854">
        <w:rPr>
          <w:color w:val="auto"/>
          <w:sz w:val="28"/>
          <w:szCs w:val="28"/>
        </w:rPr>
        <w:t>3.2.4</w:t>
      </w:r>
      <w:r w:rsidR="0094310F" w:rsidRPr="00CC7854">
        <w:rPr>
          <w:color w:val="auto"/>
          <w:sz w:val="28"/>
          <w:szCs w:val="28"/>
        </w:rPr>
        <w:t xml:space="preserve"> Проводить восстановительные работы при наступлении внештатных ситуаций, влекущих невозможность доступа к электронной торговой площадке, а именно: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технический сбой;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w:t>
      </w:r>
      <w:proofErr w:type="spellStart"/>
      <w:r w:rsidRPr="00CC7854">
        <w:rPr>
          <w:color w:val="auto"/>
          <w:sz w:val="28"/>
          <w:szCs w:val="28"/>
        </w:rPr>
        <w:t>DDos</w:t>
      </w:r>
      <w:proofErr w:type="spellEnd"/>
      <w:r w:rsidRPr="00CC7854">
        <w:rPr>
          <w:color w:val="auto"/>
          <w:sz w:val="28"/>
          <w:szCs w:val="28"/>
        </w:rPr>
        <w:t xml:space="preserve"> - атака;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иные внештатные ситуации. </w:t>
      </w:r>
    </w:p>
    <w:p w:rsidR="0094310F" w:rsidRPr="00CC7854" w:rsidRDefault="00267A50" w:rsidP="00B61F53">
      <w:pPr>
        <w:pStyle w:val="Default"/>
        <w:ind w:firstLine="284"/>
        <w:jc w:val="both"/>
        <w:rPr>
          <w:color w:val="auto"/>
          <w:sz w:val="28"/>
          <w:szCs w:val="28"/>
        </w:rPr>
      </w:pPr>
      <w:r w:rsidRPr="00CC7854">
        <w:rPr>
          <w:color w:val="auto"/>
          <w:sz w:val="28"/>
          <w:szCs w:val="28"/>
        </w:rPr>
        <w:t>3</w:t>
      </w:r>
      <w:r w:rsidR="0094310F" w:rsidRPr="00CC7854">
        <w:rPr>
          <w:color w:val="auto"/>
          <w:sz w:val="28"/>
          <w:szCs w:val="28"/>
        </w:rPr>
        <w:t>.2.</w:t>
      </w:r>
      <w:r w:rsidRPr="00CC7854">
        <w:rPr>
          <w:color w:val="auto"/>
          <w:sz w:val="28"/>
          <w:szCs w:val="28"/>
        </w:rPr>
        <w:t>5</w:t>
      </w:r>
      <w:r w:rsidR="0094310F" w:rsidRPr="00CC7854">
        <w:rPr>
          <w:color w:val="auto"/>
          <w:sz w:val="28"/>
          <w:szCs w:val="28"/>
        </w:rPr>
        <w:t xml:space="preserve"> При возникновении внештатных ситуаций на электронной торговой площадке Оператор самостоятельно определяет время, дату начала и окончания работ по устранению внештатной ситуации, но с обязательным уведомлением пользователей АС Оператора. При соблюдении указанных условий на период проведения регламентных и восстановительных работ Оператор имеет право отказать в действиях, связанных с размещением процедур. </w:t>
      </w:r>
    </w:p>
    <w:p w:rsidR="0094310F" w:rsidRPr="00CC7854" w:rsidRDefault="00267A50" w:rsidP="00B61F53">
      <w:pPr>
        <w:pStyle w:val="Default"/>
        <w:ind w:firstLine="284"/>
        <w:jc w:val="both"/>
        <w:rPr>
          <w:color w:val="auto"/>
          <w:sz w:val="28"/>
          <w:szCs w:val="28"/>
        </w:rPr>
      </w:pPr>
      <w:r w:rsidRPr="00CC7854">
        <w:rPr>
          <w:color w:val="auto"/>
          <w:sz w:val="28"/>
          <w:szCs w:val="28"/>
        </w:rPr>
        <w:t xml:space="preserve">3.2.6 </w:t>
      </w:r>
      <w:r w:rsidR="0094310F" w:rsidRPr="00CC7854">
        <w:rPr>
          <w:color w:val="auto"/>
          <w:sz w:val="28"/>
          <w:szCs w:val="28"/>
        </w:rPr>
        <w:t xml:space="preserve">Процедуры, которые проводились в момент неработоспособности закрытой части АС Оператора, возобновляются не позднее 2 (двух) рабочих дней после устранения внештатных ситуаций на электронной торговой площадке в одностороннем порядке Оператором либо при наличии соответствующего решения (поручения) Организатора торгов, направленного в адрес Оператора электронной торговой площадки на бумажном носителе в сроки, установленные таким решением (поручением). При этом, если </w:t>
      </w:r>
      <w:r w:rsidR="0094310F" w:rsidRPr="00CC7854">
        <w:rPr>
          <w:color w:val="auto"/>
          <w:sz w:val="28"/>
          <w:szCs w:val="28"/>
        </w:rPr>
        <w:lastRenderedPageBreak/>
        <w:t xml:space="preserve">Организатором торгов было установлено требование о внесении обеспечения участия в процедуре на Лицевой счет, открытый Оператором, Оператор отклоняет заявки Участников процедуры при отсутствии на Лицевом счете, на момент восстановления процедуры, достаточной суммы для обеспечения участия в такой процедуре. </w:t>
      </w:r>
    </w:p>
    <w:p w:rsidR="0094310F" w:rsidRPr="00CC7854" w:rsidRDefault="00267A50" w:rsidP="00B61F53">
      <w:pPr>
        <w:pStyle w:val="Default"/>
        <w:ind w:firstLine="284"/>
        <w:jc w:val="both"/>
        <w:rPr>
          <w:color w:val="auto"/>
          <w:sz w:val="28"/>
          <w:szCs w:val="28"/>
        </w:rPr>
      </w:pPr>
      <w:r w:rsidRPr="00CC7854">
        <w:rPr>
          <w:color w:val="auto"/>
          <w:sz w:val="28"/>
          <w:szCs w:val="28"/>
        </w:rPr>
        <w:t>3.2.7</w:t>
      </w:r>
      <w:r w:rsidR="0094310F" w:rsidRPr="00CC7854">
        <w:rPr>
          <w:color w:val="auto"/>
          <w:sz w:val="28"/>
          <w:szCs w:val="28"/>
        </w:rPr>
        <w:t xml:space="preserve"> Совершать иные действия, не противоречащие действующему законодательству Российской Федерации и настоящему Регламенту. </w:t>
      </w:r>
    </w:p>
    <w:p w:rsidR="0094310F" w:rsidRPr="00CC7854" w:rsidRDefault="0094310F" w:rsidP="00B61F53">
      <w:pPr>
        <w:pStyle w:val="Default"/>
        <w:ind w:firstLine="284"/>
        <w:jc w:val="both"/>
        <w:rPr>
          <w:color w:val="auto"/>
          <w:sz w:val="28"/>
          <w:szCs w:val="28"/>
        </w:rPr>
      </w:pPr>
    </w:p>
    <w:p w:rsidR="0094310F" w:rsidRPr="004A24D9" w:rsidRDefault="00267A50" w:rsidP="004A24D9">
      <w:pPr>
        <w:pStyle w:val="1"/>
        <w:rPr>
          <w:rFonts w:ascii="Times New Roman" w:hAnsi="Times New Roman"/>
        </w:rPr>
      </w:pPr>
      <w:bookmarkStart w:id="3" w:name="_Toc512674767"/>
      <w:r w:rsidRPr="004A24D9">
        <w:rPr>
          <w:rFonts w:ascii="Times New Roman" w:hAnsi="Times New Roman"/>
        </w:rPr>
        <w:t>4</w:t>
      </w:r>
      <w:r w:rsidR="0094310F" w:rsidRPr="004A24D9">
        <w:rPr>
          <w:rFonts w:ascii="Times New Roman" w:hAnsi="Times New Roman"/>
        </w:rPr>
        <w:t>. Аккредитация организации в автоматизированной системе Оператора электронной торговой площадки</w:t>
      </w:r>
      <w:bookmarkEnd w:id="3"/>
      <w:r w:rsidR="0094310F" w:rsidRPr="004A24D9">
        <w:rPr>
          <w:rFonts w:ascii="Times New Roman" w:hAnsi="Times New Roman"/>
        </w:rPr>
        <w:t xml:space="preserve"> </w:t>
      </w:r>
    </w:p>
    <w:p w:rsidR="0094310F" w:rsidRPr="00CC7854" w:rsidRDefault="00267A50" w:rsidP="00B61F53">
      <w:pPr>
        <w:pStyle w:val="Default"/>
        <w:ind w:firstLine="284"/>
        <w:jc w:val="both"/>
        <w:rPr>
          <w:color w:val="auto"/>
          <w:sz w:val="28"/>
          <w:szCs w:val="28"/>
        </w:rPr>
      </w:pPr>
      <w:r w:rsidRPr="00CC7854">
        <w:rPr>
          <w:color w:val="auto"/>
          <w:sz w:val="28"/>
          <w:szCs w:val="28"/>
        </w:rPr>
        <w:t>4</w:t>
      </w:r>
      <w:r w:rsidR="0094310F" w:rsidRPr="00CC7854">
        <w:rPr>
          <w:color w:val="auto"/>
          <w:sz w:val="28"/>
          <w:szCs w:val="28"/>
        </w:rPr>
        <w:t xml:space="preserve">.1 Для обеспечения доступа к организации, проведению, а </w:t>
      </w:r>
      <w:proofErr w:type="gramStart"/>
      <w:r w:rsidR="0094310F" w:rsidRPr="00CC7854">
        <w:rPr>
          <w:color w:val="auto"/>
          <w:sz w:val="28"/>
          <w:szCs w:val="28"/>
        </w:rPr>
        <w:t>так же</w:t>
      </w:r>
      <w:proofErr w:type="gramEnd"/>
      <w:r w:rsidR="0094310F" w:rsidRPr="00CC7854">
        <w:rPr>
          <w:color w:val="auto"/>
          <w:sz w:val="28"/>
          <w:szCs w:val="28"/>
        </w:rPr>
        <w:t xml:space="preserve"> размещению процедур в электронной форме организация должна пройти аккредитацию в АС Оператора. Подробная инструкция прохождения аккредитации в АС Оператора изложена в Р</w:t>
      </w:r>
      <w:r w:rsidR="005166C1" w:rsidRPr="00CC7854">
        <w:rPr>
          <w:color w:val="auto"/>
          <w:sz w:val="28"/>
          <w:szCs w:val="28"/>
        </w:rPr>
        <w:t xml:space="preserve">уководстве </w:t>
      </w:r>
      <w:r w:rsidR="0094310F" w:rsidRPr="00CC7854">
        <w:rPr>
          <w:color w:val="auto"/>
          <w:sz w:val="28"/>
          <w:szCs w:val="28"/>
        </w:rPr>
        <w:t>П</w:t>
      </w:r>
      <w:r w:rsidR="005166C1" w:rsidRPr="00CC7854">
        <w:rPr>
          <w:color w:val="auto"/>
          <w:sz w:val="28"/>
          <w:szCs w:val="28"/>
        </w:rPr>
        <w:t>ользователя</w:t>
      </w:r>
      <w:r w:rsidR="0094310F" w:rsidRPr="00CC7854">
        <w:rPr>
          <w:color w:val="auto"/>
          <w:sz w:val="28"/>
          <w:szCs w:val="28"/>
        </w:rPr>
        <w:t xml:space="preserve">. </w:t>
      </w:r>
    </w:p>
    <w:p w:rsidR="0094310F" w:rsidRPr="00CC7854" w:rsidRDefault="00267A50" w:rsidP="00B61F53">
      <w:pPr>
        <w:pStyle w:val="Default"/>
        <w:ind w:firstLine="284"/>
        <w:jc w:val="both"/>
        <w:rPr>
          <w:color w:val="auto"/>
          <w:sz w:val="28"/>
          <w:szCs w:val="28"/>
        </w:rPr>
      </w:pPr>
      <w:r w:rsidRPr="00CC7854">
        <w:rPr>
          <w:color w:val="auto"/>
          <w:sz w:val="28"/>
          <w:szCs w:val="28"/>
        </w:rPr>
        <w:t>4</w:t>
      </w:r>
      <w:r w:rsidR="0094310F" w:rsidRPr="00CC7854">
        <w:rPr>
          <w:color w:val="auto"/>
          <w:sz w:val="28"/>
          <w:szCs w:val="28"/>
        </w:rPr>
        <w:t>.2 Для участия в размещении заказа и предложений в качестве Заявителя организация обязана иметь аккредитаци</w:t>
      </w:r>
      <w:r w:rsidR="007063D2" w:rsidRPr="00CC7854">
        <w:rPr>
          <w:color w:val="auto"/>
          <w:sz w:val="28"/>
          <w:szCs w:val="28"/>
        </w:rPr>
        <w:t>ю и действующие Лицевые</w:t>
      </w:r>
      <w:r w:rsidR="0094310F" w:rsidRPr="00CC7854">
        <w:rPr>
          <w:color w:val="auto"/>
          <w:sz w:val="28"/>
          <w:szCs w:val="28"/>
        </w:rPr>
        <w:t xml:space="preserve"> счет</w:t>
      </w:r>
      <w:r w:rsidR="007063D2" w:rsidRPr="00CC7854">
        <w:rPr>
          <w:color w:val="auto"/>
          <w:sz w:val="28"/>
          <w:szCs w:val="28"/>
        </w:rPr>
        <w:t>а</w:t>
      </w:r>
      <w:r w:rsidR="0094310F" w:rsidRPr="00CC7854">
        <w:rPr>
          <w:color w:val="auto"/>
          <w:sz w:val="28"/>
          <w:szCs w:val="28"/>
        </w:rPr>
        <w:t xml:space="preserve">. </w:t>
      </w:r>
    </w:p>
    <w:p w:rsidR="0094310F" w:rsidRPr="00CC7854" w:rsidRDefault="00267A50" w:rsidP="00B61F53">
      <w:pPr>
        <w:pStyle w:val="Default"/>
        <w:ind w:firstLine="284"/>
        <w:jc w:val="both"/>
        <w:rPr>
          <w:color w:val="auto"/>
          <w:sz w:val="28"/>
          <w:szCs w:val="28"/>
        </w:rPr>
      </w:pPr>
      <w:r w:rsidRPr="00CC7854">
        <w:rPr>
          <w:color w:val="auto"/>
          <w:sz w:val="28"/>
          <w:szCs w:val="28"/>
        </w:rPr>
        <w:t>4.3</w:t>
      </w:r>
      <w:r w:rsidR="0094310F" w:rsidRPr="00CC7854">
        <w:rPr>
          <w:color w:val="auto"/>
          <w:sz w:val="28"/>
          <w:szCs w:val="28"/>
        </w:rPr>
        <w:t xml:space="preserve"> Процедура получения аккредитации состоит из </w:t>
      </w:r>
      <w:r w:rsidR="001C679C" w:rsidRPr="00CC7854">
        <w:rPr>
          <w:color w:val="auto"/>
          <w:sz w:val="28"/>
          <w:szCs w:val="28"/>
        </w:rPr>
        <w:t>п</w:t>
      </w:r>
      <w:r w:rsidR="0094310F" w:rsidRPr="00CC7854">
        <w:rPr>
          <w:color w:val="auto"/>
          <w:sz w:val="28"/>
          <w:szCs w:val="28"/>
        </w:rPr>
        <w:t>одач</w:t>
      </w:r>
      <w:r w:rsidR="001C679C" w:rsidRPr="00CC7854">
        <w:rPr>
          <w:color w:val="auto"/>
          <w:sz w:val="28"/>
          <w:szCs w:val="28"/>
        </w:rPr>
        <w:t>и</w:t>
      </w:r>
      <w:r w:rsidR="0094310F" w:rsidRPr="00CC7854">
        <w:rPr>
          <w:color w:val="auto"/>
          <w:sz w:val="28"/>
          <w:szCs w:val="28"/>
        </w:rPr>
        <w:t xml:space="preserve"> заявки на аккредитацию организации в АС Оператора в качест</w:t>
      </w:r>
      <w:r w:rsidR="007063D2" w:rsidRPr="00CC7854">
        <w:rPr>
          <w:color w:val="auto"/>
          <w:sz w:val="28"/>
          <w:szCs w:val="28"/>
        </w:rPr>
        <w:t>ве Организатора торгов/ Участника.</w:t>
      </w:r>
      <w:r w:rsidR="0094310F" w:rsidRPr="00CC7854">
        <w:rPr>
          <w:color w:val="auto"/>
          <w:sz w:val="28"/>
          <w:szCs w:val="28"/>
        </w:rPr>
        <w:t xml:space="preserve"> </w:t>
      </w:r>
    </w:p>
    <w:p w:rsidR="001C679C" w:rsidRPr="00CC7854" w:rsidRDefault="00267A50" w:rsidP="00B61F53">
      <w:pPr>
        <w:pStyle w:val="Default"/>
        <w:ind w:firstLine="284"/>
        <w:jc w:val="both"/>
        <w:rPr>
          <w:color w:val="auto"/>
          <w:sz w:val="28"/>
          <w:szCs w:val="28"/>
        </w:rPr>
      </w:pPr>
      <w:r w:rsidRPr="00CC7854">
        <w:rPr>
          <w:color w:val="auto"/>
          <w:sz w:val="28"/>
          <w:szCs w:val="28"/>
        </w:rPr>
        <w:t>4.4</w:t>
      </w:r>
      <w:r w:rsidR="007063D2" w:rsidRPr="00CC7854">
        <w:rPr>
          <w:color w:val="auto"/>
          <w:sz w:val="28"/>
          <w:szCs w:val="28"/>
        </w:rPr>
        <w:t xml:space="preserve">. </w:t>
      </w:r>
      <w:r w:rsidR="0094310F" w:rsidRPr="00CC7854">
        <w:rPr>
          <w:color w:val="auto"/>
          <w:sz w:val="28"/>
          <w:szCs w:val="28"/>
        </w:rPr>
        <w:t>Перед формированием заявки на аккредитацию организации в АС Оператора предусмотрена возможность</w:t>
      </w:r>
      <w:r w:rsidR="000A337A" w:rsidRPr="00CC7854">
        <w:rPr>
          <w:color w:val="auto"/>
          <w:sz w:val="28"/>
          <w:szCs w:val="28"/>
        </w:rPr>
        <w:t xml:space="preserve"> автоматической</w:t>
      </w:r>
      <w:r w:rsidR="0094310F" w:rsidRPr="00CC7854">
        <w:rPr>
          <w:color w:val="auto"/>
          <w:sz w:val="28"/>
          <w:szCs w:val="28"/>
        </w:rPr>
        <w:t xml:space="preserve"> </w:t>
      </w:r>
      <w:proofErr w:type="spellStart"/>
      <w:r w:rsidR="001C679C" w:rsidRPr="00CC7854">
        <w:rPr>
          <w:color w:val="auto"/>
          <w:sz w:val="28"/>
          <w:szCs w:val="28"/>
        </w:rPr>
        <w:t>переаккредитации</w:t>
      </w:r>
      <w:proofErr w:type="spellEnd"/>
      <w:r w:rsidR="001C679C" w:rsidRPr="00CC7854">
        <w:rPr>
          <w:color w:val="auto"/>
          <w:sz w:val="28"/>
          <w:szCs w:val="28"/>
        </w:rPr>
        <w:t xml:space="preserve"> с электронной торговой площадки </w:t>
      </w:r>
      <w:hyperlink r:id="rId8" w:history="1">
        <w:r w:rsidR="001C679C" w:rsidRPr="00CC7854">
          <w:rPr>
            <w:rStyle w:val="a5"/>
            <w:sz w:val="28"/>
            <w:szCs w:val="28"/>
            <w:lang w:val="en-US"/>
          </w:rPr>
          <w:t>http</w:t>
        </w:r>
        <w:r w:rsidR="001C679C" w:rsidRPr="00CC7854">
          <w:rPr>
            <w:rStyle w:val="a5"/>
            <w:sz w:val="28"/>
            <w:szCs w:val="28"/>
          </w:rPr>
          <w:t>://</w:t>
        </w:r>
        <w:r w:rsidR="001C679C" w:rsidRPr="00CC7854">
          <w:rPr>
            <w:rStyle w:val="a5"/>
            <w:sz w:val="28"/>
            <w:szCs w:val="28"/>
            <w:lang w:val="en-US"/>
          </w:rPr>
          <w:t>www</w:t>
        </w:r>
        <w:r w:rsidR="001C679C" w:rsidRPr="00CC7854">
          <w:rPr>
            <w:rStyle w:val="a5"/>
            <w:sz w:val="28"/>
            <w:szCs w:val="28"/>
          </w:rPr>
          <w:t>.</w:t>
        </w:r>
        <w:proofErr w:type="spellStart"/>
        <w:r w:rsidR="001C679C" w:rsidRPr="00CC7854">
          <w:rPr>
            <w:rStyle w:val="a5"/>
            <w:sz w:val="28"/>
            <w:szCs w:val="28"/>
            <w:lang w:val="en-US"/>
          </w:rPr>
          <w:t>etpttmf</w:t>
        </w:r>
        <w:proofErr w:type="spellEnd"/>
        <w:r w:rsidR="001C679C" w:rsidRPr="00CC7854">
          <w:rPr>
            <w:rStyle w:val="a5"/>
            <w:sz w:val="28"/>
            <w:szCs w:val="28"/>
          </w:rPr>
          <w:t>.</w:t>
        </w:r>
        <w:proofErr w:type="spellStart"/>
        <w:r w:rsidR="001C679C" w:rsidRPr="00CC7854">
          <w:rPr>
            <w:rStyle w:val="a5"/>
            <w:sz w:val="28"/>
            <w:szCs w:val="28"/>
            <w:lang w:val="en-US"/>
          </w:rPr>
          <w:t>ru</w:t>
        </w:r>
        <w:proofErr w:type="spellEnd"/>
        <w:r w:rsidR="001C679C" w:rsidRPr="00CC7854">
          <w:rPr>
            <w:rStyle w:val="a5"/>
            <w:sz w:val="28"/>
            <w:szCs w:val="28"/>
          </w:rPr>
          <w:t>/</w:t>
        </w:r>
      </w:hyperlink>
      <w:r w:rsidR="001C679C" w:rsidRPr="00CC7854">
        <w:rPr>
          <w:color w:val="auto"/>
          <w:sz w:val="28"/>
          <w:szCs w:val="28"/>
        </w:rPr>
        <w:t xml:space="preserve"> </w:t>
      </w:r>
    </w:p>
    <w:p w:rsidR="0094310F" w:rsidRPr="00CC7854" w:rsidRDefault="00267A50" w:rsidP="00B61F53">
      <w:pPr>
        <w:pStyle w:val="Default"/>
        <w:ind w:firstLine="284"/>
        <w:jc w:val="both"/>
        <w:rPr>
          <w:color w:val="auto"/>
          <w:sz w:val="28"/>
          <w:szCs w:val="28"/>
        </w:rPr>
      </w:pPr>
      <w:r w:rsidRPr="00CC7854">
        <w:rPr>
          <w:color w:val="auto"/>
          <w:sz w:val="28"/>
          <w:szCs w:val="28"/>
        </w:rPr>
        <w:t>4</w:t>
      </w:r>
      <w:r w:rsidR="001C679C" w:rsidRPr="00CC7854">
        <w:rPr>
          <w:color w:val="auto"/>
          <w:sz w:val="28"/>
          <w:szCs w:val="28"/>
        </w:rPr>
        <w:t>.</w:t>
      </w:r>
      <w:r w:rsidRPr="00CC7854">
        <w:rPr>
          <w:color w:val="auto"/>
          <w:sz w:val="28"/>
          <w:szCs w:val="28"/>
        </w:rPr>
        <w:t>5</w:t>
      </w:r>
      <w:r w:rsidR="007063D2" w:rsidRPr="00CC7854">
        <w:rPr>
          <w:color w:val="auto"/>
          <w:sz w:val="28"/>
          <w:szCs w:val="28"/>
        </w:rPr>
        <w:t xml:space="preserve">. </w:t>
      </w:r>
      <w:r w:rsidR="0094310F" w:rsidRPr="00CC7854">
        <w:rPr>
          <w:color w:val="auto"/>
          <w:sz w:val="28"/>
          <w:szCs w:val="28"/>
        </w:rPr>
        <w:t xml:space="preserve"> Подписание и отправка формы заявки на аккредитацию осуществляется из закрытой части АС Оператора пользователем субъекта АС Оператора, при этом отображаются вкладки для получения аккредитации в качестве Организатора торгов и для получения аккредитации в качестве Заявителя. </w:t>
      </w:r>
    </w:p>
    <w:p w:rsidR="0094310F" w:rsidRPr="00CC7854" w:rsidRDefault="00267A50" w:rsidP="00B61F53">
      <w:pPr>
        <w:pStyle w:val="Default"/>
        <w:ind w:firstLine="284"/>
        <w:jc w:val="both"/>
        <w:rPr>
          <w:color w:val="auto"/>
          <w:sz w:val="28"/>
          <w:szCs w:val="28"/>
        </w:rPr>
      </w:pPr>
      <w:r w:rsidRPr="00CC7854">
        <w:rPr>
          <w:color w:val="auto"/>
          <w:sz w:val="28"/>
          <w:szCs w:val="28"/>
        </w:rPr>
        <w:t>4.6</w:t>
      </w:r>
      <w:r w:rsidR="007063D2" w:rsidRPr="00CC7854">
        <w:rPr>
          <w:color w:val="auto"/>
          <w:sz w:val="28"/>
          <w:szCs w:val="28"/>
        </w:rPr>
        <w:t>.</w:t>
      </w:r>
      <w:r w:rsidR="0094310F" w:rsidRPr="00CC7854">
        <w:rPr>
          <w:color w:val="auto"/>
          <w:sz w:val="28"/>
          <w:szCs w:val="28"/>
        </w:rPr>
        <w:t xml:space="preserve"> При формировании за</w:t>
      </w:r>
      <w:r w:rsidR="005166C1" w:rsidRPr="00CC7854">
        <w:rPr>
          <w:color w:val="auto"/>
          <w:sz w:val="28"/>
          <w:szCs w:val="28"/>
        </w:rPr>
        <w:t>явки на аккредитацию, сведения заполняю</w:t>
      </w:r>
      <w:r w:rsidR="0094310F" w:rsidRPr="00CC7854">
        <w:rPr>
          <w:color w:val="auto"/>
          <w:sz w:val="28"/>
          <w:szCs w:val="28"/>
        </w:rPr>
        <w:t xml:space="preserve">тся пользователем согласно </w:t>
      </w:r>
      <w:proofErr w:type="gramStart"/>
      <w:r w:rsidR="0094310F" w:rsidRPr="00CC7854">
        <w:rPr>
          <w:color w:val="auto"/>
          <w:sz w:val="28"/>
          <w:szCs w:val="28"/>
        </w:rPr>
        <w:t>перечню полей</w:t>
      </w:r>
      <w:proofErr w:type="gramEnd"/>
      <w:r w:rsidR="0094310F" w:rsidRPr="00CC7854">
        <w:rPr>
          <w:color w:val="auto"/>
          <w:sz w:val="28"/>
          <w:szCs w:val="28"/>
        </w:rPr>
        <w:t xml:space="preserve"> в форме заявки на аккредитацию. </w:t>
      </w:r>
    </w:p>
    <w:p w:rsidR="00EC64B4" w:rsidRPr="00CC7854" w:rsidRDefault="00267A50" w:rsidP="00B61F53">
      <w:pPr>
        <w:pStyle w:val="Default"/>
        <w:ind w:firstLine="284"/>
        <w:jc w:val="both"/>
        <w:rPr>
          <w:color w:val="auto"/>
          <w:sz w:val="28"/>
          <w:szCs w:val="28"/>
        </w:rPr>
      </w:pPr>
      <w:r w:rsidRPr="00102230">
        <w:rPr>
          <w:color w:val="auto"/>
          <w:sz w:val="28"/>
          <w:szCs w:val="28"/>
        </w:rPr>
        <w:t>4</w:t>
      </w:r>
      <w:r w:rsidR="00EC64B4" w:rsidRPr="00102230">
        <w:rPr>
          <w:color w:val="auto"/>
          <w:sz w:val="28"/>
          <w:szCs w:val="28"/>
        </w:rPr>
        <w:t>.7</w:t>
      </w:r>
      <w:r w:rsidR="007063D2" w:rsidRPr="00102230">
        <w:rPr>
          <w:color w:val="auto"/>
          <w:sz w:val="28"/>
          <w:szCs w:val="28"/>
        </w:rPr>
        <w:t>.</w:t>
      </w:r>
      <w:r w:rsidR="0094310F" w:rsidRPr="00102230">
        <w:rPr>
          <w:color w:val="auto"/>
          <w:sz w:val="28"/>
          <w:szCs w:val="28"/>
        </w:rPr>
        <w:t xml:space="preserve"> Для получения аккредитации в качестве Организатора торгов в составе</w:t>
      </w:r>
      <w:r w:rsidR="00102230">
        <w:rPr>
          <w:color w:val="auto"/>
          <w:sz w:val="28"/>
          <w:szCs w:val="28"/>
        </w:rPr>
        <w:t xml:space="preserve"> заявки необходимо направить электронные копии следующих документов:</w:t>
      </w:r>
    </w:p>
    <w:p w:rsidR="0094310F" w:rsidRPr="00CC7854" w:rsidRDefault="00267A50" w:rsidP="00B61F53">
      <w:pPr>
        <w:pStyle w:val="Default"/>
        <w:ind w:firstLine="284"/>
        <w:jc w:val="both"/>
        <w:rPr>
          <w:color w:val="auto"/>
        </w:rPr>
      </w:pPr>
      <w:r w:rsidRPr="00CC7854">
        <w:rPr>
          <w:color w:val="auto"/>
          <w:sz w:val="28"/>
          <w:szCs w:val="28"/>
        </w:rPr>
        <w:t>4</w:t>
      </w:r>
      <w:r w:rsidR="00EC64B4" w:rsidRPr="00CC7854">
        <w:rPr>
          <w:color w:val="auto"/>
          <w:sz w:val="28"/>
          <w:szCs w:val="28"/>
        </w:rPr>
        <w:t>.7.1</w:t>
      </w:r>
      <w:r w:rsidR="002F194A" w:rsidRPr="00CC7854">
        <w:rPr>
          <w:color w:val="auto"/>
          <w:sz w:val="28"/>
          <w:szCs w:val="28"/>
        </w:rPr>
        <w:t xml:space="preserve"> Копия выписки из единого государственного реестра юридических лиц (для юридических лиц), копия выписки из е</w:t>
      </w:r>
      <w:r w:rsidR="00102230">
        <w:rPr>
          <w:color w:val="auto"/>
          <w:sz w:val="28"/>
          <w:szCs w:val="28"/>
        </w:rPr>
        <w:t>диного государственного реестра:</w:t>
      </w:r>
      <w:r w:rsidR="0094310F" w:rsidRPr="00CC7854">
        <w:rPr>
          <w:color w:val="auto"/>
          <w:sz w:val="28"/>
          <w:szCs w:val="28"/>
        </w:rPr>
        <w:t xml:space="preserve"> </w:t>
      </w:r>
      <w:r w:rsidR="0094310F" w:rsidRPr="00CC7854">
        <w:rPr>
          <w:rFonts w:ascii="Arial Unicode MS" w:eastAsia="Arial Unicode MS" w:cs="Arial Unicode MS"/>
          <w:color w:val="auto"/>
          <w:sz w:val="23"/>
          <w:szCs w:val="23"/>
        </w:rPr>
        <w:t xml:space="preserve">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индивидуальных предпринимателей (для индивидуальных предпринимателей), полученные не ранее чем за шесть месяцев до дня обращения с заявлением на аккредитацию,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94310F" w:rsidRPr="00CC7854" w:rsidRDefault="00EC64B4" w:rsidP="00B61F53">
      <w:pPr>
        <w:pStyle w:val="Default"/>
        <w:ind w:firstLine="284"/>
        <w:jc w:val="both"/>
        <w:rPr>
          <w:color w:val="auto"/>
          <w:sz w:val="28"/>
          <w:szCs w:val="28"/>
        </w:rPr>
      </w:pPr>
      <w:r w:rsidRPr="00CC7854">
        <w:rPr>
          <w:color w:val="auto"/>
          <w:sz w:val="28"/>
          <w:szCs w:val="28"/>
        </w:rPr>
        <w:lastRenderedPageBreak/>
        <w:t>4.7</w:t>
      </w:r>
      <w:r w:rsidR="0094310F" w:rsidRPr="00CC7854">
        <w:rPr>
          <w:color w:val="auto"/>
          <w:sz w:val="28"/>
          <w:szCs w:val="28"/>
        </w:rPr>
        <w:t xml:space="preserve">.2 Копии документов, подтверждающих полномочия лица на получение аккредитации от имени Организатор торгов - юридического лица (решение о назначении или об избрании лица на должность, в соответствии с которым такое лицо обладает правом действовать от имени организации - юридического лица без доверенности для получения аккредитации (далее - руководитель). В случае, если от имени организации действует иное лицо, также должна представляться доверенность на осуществление действий от имени организации, заверенная печатью такой организации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94310F" w:rsidRPr="00CC7854" w:rsidRDefault="00EC64B4" w:rsidP="00B61F53">
      <w:pPr>
        <w:pStyle w:val="Default"/>
        <w:ind w:firstLine="284"/>
        <w:jc w:val="both"/>
        <w:rPr>
          <w:color w:val="auto"/>
          <w:sz w:val="28"/>
          <w:szCs w:val="28"/>
        </w:rPr>
      </w:pPr>
      <w:r w:rsidRPr="00CC7854">
        <w:rPr>
          <w:color w:val="auto"/>
          <w:sz w:val="28"/>
          <w:szCs w:val="28"/>
        </w:rPr>
        <w:t>4.7</w:t>
      </w:r>
      <w:r w:rsidR="0094310F" w:rsidRPr="00CC7854">
        <w:rPr>
          <w:color w:val="auto"/>
          <w:sz w:val="28"/>
          <w:szCs w:val="28"/>
        </w:rPr>
        <w:t>.3 Копии документов, подтверждающих полномочия руководителя - (решение о назначении или об избрании лица на должность, в соответствии с которым такое лицо обладает правом действовать от имени организации - юридического лица без доверенности (далее - руководитель). В случае, если от имени Организатора действует иное лицо, также представляются доверенности, выданные держателю ЭП с указанием права опубликования сведений о размещении заказа на поставку товаров, выполнение работ, оказание услуг для нужд организации от имени Заказчика, заверенные печатью организации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организации и подписан</w:t>
      </w:r>
      <w:r w:rsidR="005166C1" w:rsidRPr="00CC7854">
        <w:rPr>
          <w:color w:val="auto"/>
          <w:sz w:val="28"/>
          <w:szCs w:val="28"/>
        </w:rPr>
        <w:t xml:space="preserve">ная руководителем организации. </w:t>
      </w:r>
    </w:p>
    <w:p w:rsidR="0094310F" w:rsidRPr="00CC7854" w:rsidRDefault="00EC64B4" w:rsidP="00B61F53">
      <w:pPr>
        <w:pStyle w:val="Default"/>
        <w:ind w:firstLine="284"/>
        <w:jc w:val="both"/>
        <w:rPr>
          <w:color w:val="auto"/>
          <w:sz w:val="28"/>
          <w:szCs w:val="28"/>
        </w:rPr>
      </w:pPr>
      <w:r w:rsidRPr="00CC7854">
        <w:rPr>
          <w:color w:val="auto"/>
          <w:sz w:val="28"/>
          <w:szCs w:val="28"/>
        </w:rPr>
        <w:t>4.8</w:t>
      </w:r>
      <w:r w:rsidR="0094310F" w:rsidRPr="00CC7854">
        <w:rPr>
          <w:color w:val="auto"/>
          <w:sz w:val="28"/>
          <w:szCs w:val="28"/>
        </w:rPr>
        <w:t xml:space="preserve"> При аккредитации в качестве Заявителя необходимо выбрать тип организации, различающийся по организационно-правовой форме: юридическое лицо (регистрация в РФ/других странах), физическое лицо (регистрация в РФ/других странах), или индивидуальный предприниматель (регистрация в РФ/других странах). К форме заявки на аккредитацию при</w:t>
      </w:r>
      <w:r w:rsidR="005166C1" w:rsidRPr="00CC7854">
        <w:rPr>
          <w:color w:val="auto"/>
          <w:sz w:val="28"/>
          <w:szCs w:val="28"/>
        </w:rPr>
        <w:t>кладываются следующие документы</w:t>
      </w:r>
      <w:r w:rsidR="0094310F" w:rsidRPr="00CC7854">
        <w:rPr>
          <w:color w:val="auto"/>
          <w:sz w:val="28"/>
          <w:szCs w:val="28"/>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4.8</w:t>
      </w:r>
      <w:r w:rsidR="0094310F" w:rsidRPr="00CC7854">
        <w:rPr>
          <w:color w:val="auto"/>
          <w:sz w:val="28"/>
          <w:szCs w:val="28"/>
        </w:rPr>
        <w:t xml:space="preserve">.1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6 (шесть) месяцев до дня обращения с заявлением на аккредитацию,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67A50" w:rsidRPr="00CC7854" w:rsidRDefault="00EC64B4" w:rsidP="00B61F53">
      <w:pPr>
        <w:pStyle w:val="Default"/>
        <w:ind w:firstLine="284"/>
        <w:jc w:val="both"/>
        <w:rPr>
          <w:color w:val="auto"/>
          <w:sz w:val="28"/>
          <w:szCs w:val="28"/>
        </w:rPr>
      </w:pPr>
      <w:r w:rsidRPr="00CC7854">
        <w:rPr>
          <w:color w:val="auto"/>
          <w:sz w:val="28"/>
          <w:szCs w:val="28"/>
        </w:rPr>
        <w:t>4.8</w:t>
      </w:r>
      <w:r w:rsidR="0094310F" w:rsidRPr="00CC7854">
        <w:rPr>
          <w:color w:val="auto"/>
          <w:sz w:val="28"/>
          <w:szCs w:val="28"/>
        </w:rPr>
        <w:t xml:space="preserve">.2 Копия учредительных документов (для юридических лиц), копии документов, удостоверяющих личность (для физических лиц). </w:t>
      </w:r>
    </w:p>
    <w:p w:rsidR="00267A50" w:rsidRPr="00CC7854" w:rsidRDefault="00EC64B4" w:rsidP="00B61F53">
      <w:pPr>
        <w:pStyle w:val="Default"/>
        <w:ind w:firstLine="284"/>
        <w:jc w:val="both"/>
        <w:rPr>
          <w:color w:val="auto"/>
          <w:sz w:val="28"/>
          <w:szCs w:val="28"/>
        </w:rPr>
      </w:pPr>
      <w:r w:rsidRPr="00CC7854">
        <w:rPr>
          <w:color w:val="auto"/>
          <w:sz w:val="28"/>
          <w:szCs w:val="28"/>
        </w:rPr>
        <w:lastRenderedPageBreak/>
        <w:t>4.8</w:t>
      </w:r>
      <w:r w:rsidR="0094310F" w:rsidRPr="00CC7854">
        <w:rPr>
          <w:color w:val="auto"/>
          <w:sz w:val="28"/>
          <w:szCs w:val="28"/>
        </w:rPr>
        <w:t>.3 Копии документов, подтверждающих полномочия лица на получение аккредитации от имени организации - юридического лица (решение о назначении или об избрании лица на должность, в соответствии с которым такое лицо обладает правом действовать от имени организации - юридического лица без доверенности для получения аккредитации (далее - руководитель). В случае, если от имени организации действует иное лицо, также должна представляться доверенность на осуществление действий от имени организации, заверенная печатью такой организации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w:t>
      </w:r>
      <w:r w:rsidRPr="00CC7854">
        <w:rPr>
          <w:color w:val="auto"/>
          <w:sz w:val="28"/>
          <w:szCs w:val="28"/>
        </w:rPr>
        <w:t>дающего полномочия этого лица. 4.8</w:t>
      </w:r>
      <w:r w:rsidR="0094310F" w:rsidRPr="00CC7854">
        <w:rPr>
          <w:color w:val="auto"/>
          <w:sz w:val="28"/>
          <w:szCs w:val="28"/>
        </w:rPr>
        <w:t xml:space="preserve">.4 Копии документов, подтверждающих полномочия руководителя (решение о назначении или об избрании лица на должность, в соответствии с которым такое лицо обладает правом действовать от имени организации - юридического лица без доверенности для получения аккредитации (далее - руководитель). В случае, если от имени организации действует иное лицо, также представляются доверенности, выданные физическому лицу или физическим лицам на осуществление действий от имени организации по участию в процедурах, проводимых в АС Оператора (в том числе на подачу заявки для участия в процедурах), заверенные печатью организации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организации и подписанная руководителем организации. </w:t>
      </w:r>
    </w:p>
    <w:p w:rsidR="0094310F" w:rsidRPr="00CC7854" w:rsidRDefault="00EC64B4" w:rsidP="00B61F53">
      <w:pPr>
        <w:pStyle w:val="Default"/>
        <w:ind w:firstLine="284"/>
        <w:jc w:val="both"/>
        <w:rPr>
          <w:color w:val="auto"/>
          <w:sz w:val="28"/>
          <w:szCs w:val="28"/>
        </w:rPr>
      </w:pPr>
      <w:r w:rsidRPr="00CC7854">
        <w:rPr>
          <w:color w:val="auto"/>
          <w:sz w:val="28"/>
          <w:szCs w:val="28"/>
        </w:rPr>
        <w:t>4.8</w:t>
      </w:r>
      <w:r w:rsidR="0094310F" w:rsidRPr="00CC7854">
        <w:rPr>
          <w:color w:val="auto"/>
          <w:sz w:val="28"/>
          <w:szCs w:val="28"/>
        </w:rPr>
        <w:t xml:space="preserve">.5 Решение об одобрении или о совершении по результатам торгов сделок от имени организации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организации - юридического лица. </w:t>
      </w:r>
    </w:p>
    <w:p w:rsidR="0094310F" w:rsidRPr="00CC7854" w:rsidRDefault="00CC7854" w:rsidP="00B61F53">
      <w:pPr>
        <w:pStyle w:val="Default"/>
        <w:ind w:firstLine="284"/>
        <w:jc w:val="both"/>
        <w:rPr>
          <w:color w:val="auto"/>
          <w:sz w:val="28"/>
          <w:szCs w:val="28"/>
        </w:rPr>
      </w:pPr>
      <w:r w:rsidRPr="00871724">
        <w:rPr>
          <w:color w:val="auto"/>
          <w:sz w:val="28"/>
          <w:szCs w:val="28"/>
        </w:rPr>
        <w:t>4.9</w:t>
      </w:r>
      <w:r w:rsidR="0094310F" w:rsidRPr="00871724">
        <w:rPr>
          <w:color w:val="auto"/>
          <w:sz w:val="28"/>
          <w:szCs w:val="28"/>
        </w:rPr>
        <w:t xml:space="preserve"> Рассмотрение заявок на аккредитацию осуществляе</w:t>
      </w:r>
      <w:r w:rsidR="009C6722" w:rsidRPr="00871724">
        <w:rPr>
          <w:color w:val="auto"/>
          <w:sz w:val="28"/>
          <w:szCs w:val="28"/>
        </w:rPr>
        <w:t>тся Оператором в срок не более 3</w:t>
      </w:r>
      <w:r w:rsidR="0094310F" w:rsidRPr="00871724">
        <w:rPr>
          <w:color w:val="auto"/>
          <w:sz w:val="28"/>
          <w:szCs w:val="28"/>
        </w:rPr>
        <w:t xml:space="preserve"> (</w:t>
      </w:r>
      <w:r w:rsidR="009C6722" w:rsidRPr="00871724">
        <w:rPr>
          <w:color w:val="auto"/>
          <w:sz w:val="28"/>
          <w:szCs w:val="28"/>
        </w:rPr>
        <w:t>трех</w:t>
      </w:r>
      <w:r w:rsidR="0094310F" w:rsidRPr="00871724">
        <w:rPr>
          <w:color w:val="auto"/>
          <w:sz w:val="28"/>
          <w:szCs w:val="28"/>
        </w:rPr>
        <w:t>) рабочих дней с даты принятия документов и сведений, необходимых для аккредитации (заявки на аккредитацию).</w:t>
      </w:r>
      <w:r w:rsidR="0094310F" w:rsidRPr="00CC7854">
        <w:rPr>
          <w:color w:val="auto"/>
          <w:sz w:val="28"/>
          <w:szCs w:val="28"/>
        </w:rPr>
        <w:t xml:space="preserve"> </w:t>
      </w:r>
    </w:p>
    <w:p w:rsidR="0094310F" w:rsidRPr="00CC7854" w:rsidRDefault="00CC7854" w:rsidP="00B61F53">
      <w:pPr>
        <w:pStyle w:val="Default"/>
        <w:ind w:firstLine="284"/>
        <w:jc w:val="both"/>
        <w:rPr>
          <w:color w:val="auto"/>
          <w:sz w:val="28"/>
          <w:szCs w:val="28"/>
        </w:rPr>
      </w:pPr>
      <w:r w:rsidRPr="00CC7854">
        <w:rPr>
          <w:color w:val="auto"/>
          <w:sz w:val="28"/>
          <w:szCs w:val="28"/>
        </w:rPr>
        <w:t>4.10</w:t>
      </w:r>
      <w:r w:rsidR="0094310F" w:rsidRPr="00CC7854">
        <w:rPr>
          <w:color w:val="auto"/>
          <w:sz w:val="28"/>
          <w:szCs w:val="28"/>
        </w:rPr>
        <w:t xml:space="preserve"> По итогам рассмотрения заявки на аккредитацию на адрес электронной почты организации направляется уведомление о решении, принятом Оператором в отношении такой заявки на аккредитацию. </w:t>
      </w:r>
    </w:p>
    <w:p w:rsidR="0094310F" w:rsidRPr="00CC7854" w:rsidRDefault="00EC64B4" w:rsidP="00B61F53">
      <w:pPr>
        <w:pStyle w:val="Default"/>
        <w:ind w:firstLine="284"/>
        <w:jc w:val="both"/>
        <w:rPr>
          <w:color w:val="auto"/>
          <w:sz w:val="28"/>
          <w:szCs w:val="28"/>
        </w:rPr>
      </w:pPr>
      <w:r w:rsidRPr="00CC7854">
        <w:rPr>
          <w:color w:val="auto"/>
          <w:sz w:val="28"/>
          <w:szCs w:val="28"/>
        </w:rPr>
        <w:t>4.1</w:t>
      </w:r>
      <w:r w:rsidR="00CC7854" w:rsidRPr="00CC7854">
        <w:rPr>
          <w:color w:val="auto"/>
          <w:sz w:val="28"/>
          <w:szCs w:val="28"/>
        </w:rPr>
        <w:t>1</w:t>
      </w:r>
      <w:r w:rsidR="0094310F" w:rsidRPr="00CC7854">
        <w:rPr>
          <w:color w:val="auto"/>
          <w:sz w:val="28"/>
          <w:szCs w:val="28"/>
        </w:rPr>
        <w:t xml:space="preserve"> </w:t>
      </w:r>
      <w:proofErr w:type="gramStart"/>
      <w:r w:rsidR="0094310F" w:rsidRPr="00CC7854">
        <w:rPr>
          <w:color w:val="auto"/>
          <w:sz w:val="28"/>
          <w:szCs w:val="28"/>
        </w:rPr>
        <w:t>В</w:t>
      </w:r>
      <w:proofErr w:type="gramEnd"/>
      <w:r w:rsidR="0094310F" w:rsidRPr="00CC7854">
        <w:rPr>
          <w:color w:val="auto"/>
          <w:sz w:val="28"/>
          <w:szCs w:val="28"/>
        </w:rPr>
        <w:t xml:space="preserve"> случае принятия Оператором решения об отказе в аккредитации (в случаях, если заявка на аккредитацию оформлена с нарушением положений </w:t>
      </w:r>
      <w:r w:rsidR="0094310F" w:rsidRPr="00CC7854">
        <w:rPr>
          <w:color w:val="auto"/>
          <w:sz w:val="28"/>
          <w:szCs w:val="28"/>
        </w:rPr>
        <w:lastRenderedPageBreak/>
        <w:t xml:space="preserve">настоящего регламента или действующего законодательства) сообщение будет содержать наименование электронной торговой площадки, дату и время получения заявки, дату и время принятия решения об отказе в аккредитации, основание для отказа в аккредитации. </w:t>
      </w:r>
    </w:p>
    <w:p w:rsidR="0094310F" w:rsidRPr="00CC7854" w:rsidRDefault="00EC64B4" w:rsidP="00B61F53">
      <w:pPr>
        <w:pStyle w:val="Default"/>
        <w:ind w:firstLine="284"/>
        <w:jc w:val="both"/>
        <w:rPr>
          <w:color w:val="auto"/>
          <w:sz w:val="28"/>
          <w:szCs w:val="28"/>
        </w:rPr>
      </w:pPr>
      <w:r w:rsidRPr="00CC7854">
        <w:rPr>
          <w:color w:val="auto"/>
          <w:sz w:val="28"/>
          <w:szCs w:val="28"/>
        </w:rPr>
        <w:t>4.1</w:t>
      </w:r>
      <w:r w:rsidR="00CC7854" w:rsidRPr="00CC7854">
        <w:rPr>
          <w:color w:val="auto"/>
          <w:sz w:val="28"/>
          <w:szCs w:val="28"/>
        </w:rPr>
        <w:t>2</w:t>
      </w:r>
      <w:r w:rsidR="0094310F" w:rsidRPr="00CC7854">
        <w:rPr>
          <w:color w:val="auto"/>
          <w:sz w:val="28"/>
          <w:szCs w:val="28"/>
        </w:rPr>
        <w:t xml:space="preserve"> Оператор площадки может отказать в аккредитации на следующих основаниях: </w:t>
      </w:r>
    </w:p>
    <w:p w:rsidR="0094310F" w:rsidRPr="00CC7854" w:rsidRDefault="00EC64B4" w:rsidP="00B61F53">
      <w:pPr>
        <w:pStyle w:val="Default"/>
        <w:ind w:firstLine="284"/>
        <w:jc w:val="both"/>
        <w:rPr>
          <w:color w:val="auto"/>
          <w:sz w:val="28"/>
          <w:szCs w:val="28"/>
        </w:rPr>
      </w:pPr>
      <w:r w:rsidRPr="00CC7854">
        <w:rPr>
          <w:color w:val="auto"/>
          <w:sz w:val="28"/>
          <w:szCs w:val="28"/>
        </w:rPr>
        <w:t>4.1</w:t>
      </w:r>
      <w:r w:rsidR="00CC7854" w:rsidRPr="00CC7854">
        <w:rPr>
          <w:color w:val="auto"/>
          <w:sz w:val="28"/>
          <w:szCs w:val="28"/>
        </w:rPr>
        <w:t>2</w:t>
      </w:r>
      <w:r w:rsidRPr="00CC7854">
        <w:rPr>
          <w:color w:val="auto"/>
          <w:sz w:val="28"/>
          <w:szCs w:val="28"/>
        </w:rPr>
        <w:t>.1</w:t>
      </w:r>
      <w:r w:rsidR="0094310F" w:rsidRPr="00CC7854">
        <w:rPr>
          <w:color w:val="auto"/>
          <w:sz w:val="28"/>
          <w:szCs w:val="28"/>
        </w:rPr>
        <w:t xml:space="preserve"> В случае </w:t>
      </w:r>
      <w:proofErr w:type="spellStart"/>
      <w:r w:rsidR="0094310F" w:rsidRPr="00CC7854">
        <w:rPr>
          <w:color w:val="auto"/>
          <w:sz w:val="28"/>
          <w:szCs w:val="28"/>
        </w:rPr>
        <w:t>непредоставления</w:t>
      </w:r>
      <w:proofErr w:type="spellEnd"/>
      <w:r w:rsidR="0094310F" w:rsidRPr="00CC7854">
        <w:rPr>
          <w:color w:val="auto"/>
          <w:sz w:val="28"/>
          <w:szCs w:val="28"/>
        </w:rPr>
        <w:t xml:space="preserve"> организацией документо</w:t>
      </w:r>
      <w:r w:rsidRPr="00CC7854">
        <w:rPr>
          <w:color w:val="auto"/>
          <w:sz w:val="28"/>
          <w:szCs w:val="28"/>
        </w:rPr>
        <w:t xml:space="preserve">в и сведений, указанных в п. </w:t>
      </w:r>
      <w:proofErr w:type="gramStart"/>
      <w:r w:rsidRPr="00CC7854">
        <w:rPr>
          <w:color w:val="auto"/>
          <w:sz w:val="28"/>
          <w:szCs w:val="28"/>
        </w:rPr>
        <w:t>4.7.,</w:t>
      </w:r>
      <w:proofErr w:type="gramEnd"/>
      <w:r w:rsidRPr="00CC7854">
        <w:rPr>
          <w:color w:val="auto"/>
          <w:sz w:val="28"/>
          <w:szCs w:val="28"/>
        </w:rPr>
        <w:t xml:space="preserve"> п. 4.8</w:t>
      </w:r>
      <w:r w:rsidR="0094310F" w:rsidRPr="00CC7854">
        <w:rPr>
          <w:color w:val="auto"/>
          <w:sz w:val="28"/>
          <w:szCs w:val="28"/>
        </w:rPr>
        <w:t xml:space="preserve"> настоящего Регламента. </w:t>
      </w:r>
    </w:p>
    <w:p w:rsidR="0094310F" w:rsidRPr="00CC7854" w:rsidRDefault="00EC64B4" w:rsidP="00B61F53">
      <w:pPr>
        <w:pStyle w:val="Default"/>
        <w:ind w:firstLine="284"/>
        <w:jc w:val="both"/>
        <w:rPr>
          <w:color w:val="auto"/>
          <w:sz w:val="28"/>
          <w:szCs w:val="28"/>
        </w:rPr>
      </w:pPr>
      <w:r w:rsidRPr="00CC7854">
        <w:rPr>
          <w:color w:val="auto"/>
          <w:sz w:val="28"/>
          <w:szCs w:val="28"/>
        </w:rPr>
        <w:t>4.1</w:t>
      </w:r>
      <w:r w:rsidR="00CC7854" w:rsidRPr="00CC7854">
        <w:rPr>
          <w:color w:val="auto"/>
          <w:sz w:val="28"/>
          <w:szCs w:val="28"/>
        </w:rPr>
        <w:t>2</w:t>
      </w:r>
      <w:r w:rsidR="0094310F" w:rsidRPr="00CC7854">
        <w:rPr>
          <w:color w:val="auto"/>
          <w:sz w:val="28"/>
          <w:szCs w:val="28"/>
        </w:rPr>
        <w:t xml:space="preserve">.2 </w:t>
      </w:r>
      <w:proofErr w:type="gramStart"/>
      <w:r w:rsidR="0094310F" w:rsidRPr="00CC7854">
        <w:rPr>
          <w:color w:val="auto"/>
          <w:sz w:val="28"/>
          <w:szCs w:val="28"/>
        </w:rPr>
        <w:t>В</w:t>
      </w:r>
      <w:proofErr w:type="gramEnd"/>
      <w:r w:rsidR="0094310F" w:rsidRPr="00CC7854">
        <w:rPr>
          <w:color w:val="auto"/>
          <w:sz w:val="28"/>
          <w:szCs w:val="28"/>
        </w:rPr>
        <w:t xml:space="preserve"> случае предоставления документов, не соответствующих требованиям, установленным законодательством Российской Федерации и положен</w:t>
      </w:r>
      <w:r w:rsidR="00267A50" w:rsidRPr="00CC7854">
        <w:rPr>
          <w:color w:val="auto"/>
          <w:sz w:val="28"/>
          <w:szCs w:val="28"/>
        </w:rPr>
        <w:t xml:space="preserve">иями настоящего Регламента. </w:t>
      </w:r>
    </w:p>
    <w:p w:rsidR="005166C1" w:rsidRPr="00CC7854" w:rsidRDefault="00EC64B4" w:rsidP="00B61F53">
      <w:pPr>
        <w:pStyle w:val="Default"/>
        <w:ind w:firstLine="284"/>
        <w:jc w:val="both"/>
        <w:rPr>
          <w:color w:val="auto"/>
          <w:sz w:val="28"/>
          <w:szCs w:val="28"/>
        </w:rPr>
      </w:pPr>
      <w:proofErr w:type="gramStart"/>
      <w:r w:rsidRPr="00CC7854">
        <w:rPr>
          <w:color w:val="auto"/>
          <w:sz w:val="28"/>
          <w:szCs w:val="28"/>
        </w:rPr>
        <w:t>4.1</w:t>
      </w:r>
      <w:r w:rsidR="00CC7854" w:rsidRPr="00CC7854">
        <w:rPr>
          <w:color w:val="auto"/>
          <w:sz w:val="28"/>
          <w:szCs w:val="28"/>
        </w:rPr>
        <w:t>3</w:t>
      </w:r>
      <w:r w:rsidR="00267A50" w:rsidRPr="00CC7854">
        <w:rPr>
          <w:color w:val="auto"/>
          <w:sz w:val="28"/>
          <w:szCs w:val="28"/>
        </w:rPr>
        <w:t xml:space="preserve"> </w:t>
      </w:r>
      <w:r w:rsidR="0094310F" w:rsidRPr="00CC7854">
        <w:rPr>
          <w:color w:val="auto"/>
          <w:sz w:val="28"/>
          <w:szCs w:val="28"/>
        </w:rPr>
        <w:t xml:space="preserve"> В</w:t>
      </w:r>
      <w:proofErr w:type="gramEnd"/>
      <w:r w:rsidR="0094310F" w:rsidRPr="00CC7854">
        <w:rPr>
          <w:color w:val="auto"/>
          <w:sz w:val="28"/>
          <w:szCs w:val="28"/>
        </w:rPr>
        <w:t xml:space="preserve"> случае принятия специалистом Оператора решения об аккредитации Организатора торгов/Заявителя АС Оператора открывает пользователю полный доступ в закрытую часть АС Оператора, создает личный кабинет, вход в который возможен с помощью идентификационных данных (логин, пароль). </w:t>
      </w:r>
    </w:p>
    <w:p w:rsidR="0094310F" w:rsidRPr="00CC7854" w:rsidRDefault="00EC64B4" w:rsidP="00B61F53">
      <w:pPr>
        <w:pStyle w:val="Default"/>
        <w:ind w:firstLine="284"/>
        <w:jc w:val="both"/>
        <w:rPr>
          <w:color w:val="auto"/>
          <w:sz w:val="28"/>
          <w:szCs w:val="28"/>
        </w:rPr>
      </w:pPr>
      <w:r w:rsidRPr="00CC7854">
        <w:rPr>
          <w:color w:val="auto"/>
          <w:sz w:val="28"/>
          <w:szCs w:val="28"/>
        </w:rPr>
        <w:t>4.1</w:t>
      </w:r>
      <w:r w:rsidR="00CC7854" w:rsidRPr="00CC7854">
        <w:rPr>
          <w:color w:val="auto"/>
          <w:sz w:val="28"/>
          <w:szCs w:val="28"/>
        </w:rPr>
        <w:t>4</w:t>
      </w:r>
      <w:r w:rsidR="0094310F" w:rsidRPr="00CC7854">
        <w:rPr>
          <w:color w:val="auto"/>
          <w:sz w:val="28"/>
          <w:szCs w:val="28"/>
        </w:rPr>
        <w:t xml:space="preserve"> </w:t>
      </w:r>
      <w:proofErr w:type="gramStart"/>
      <w:r w:rsidR="0094310F" w:rsidRPr="00CC7854">
        <w:rPr>
          <w:color w:val="auto"/>
          <w:sz w:val="28"/>
          <w:szCs w:val="28"/>
        </w:rPr>
        <w:t>В</w:t>
      </w:r>
      <w:proofErr w:type="gramEnd"/>
      <w:r w:rsidR="0094310F" w:rsidRPr="00CC7854">
        <w:rPr>
          <w:color w:val="auto"/>
          <w:sz w:val="28"/>
          <w:szCs w:val="28"/>
        </w:rPr>
        <w:t xml:space="preserve"> случае принятия Оператором решения об отказе в аккредитации, организация имеет возможность повторного заполнения формы заявки для повторного отправления. </w:t>
      </w:r>
    </w:p>
    <w:p w:rsidR="0094310F" w:rsidRPr="00CC7854" w:rsidRDefault="00CC7854" w:rsidP="00B61F53">
      <w:pPr>
        <w:pStyle w:val="Default"/>
        <w:ind w:firstLine="284"/>
        <w:jc w:val="both"/>
        <w:rPr>
          <w:color w:val="auto"/>
          <w:sz w:val="28"/>
          <w:szCs w:val="28"/>
        </w:rPr>
      </w:pPr>
      <w:r w:rsidRPr="00CC7854">
        <w:rPr>
          <w:color w:val="auto"/>
          <w:sz w:val="28"/>
          <w:szCs w:val="28"/>
        </w:rPr>
        <w:t>4.15</w:t>
      </w:r>
      <w:r w:rsidR="0094310F" w:rsidRPr="00CC7854">
        <w:rPr>
          <w:color w:val="auto"/>
          <w:sz w:val="28"/>
          <w:szCs w:val="28"/>
        </w:rPr>
        <w:t xml:space="preserve"> Лицо, воспользовавшееся правом пройти процедуру аккредитации, обладает в дальнейшем статусом «Администратор». </w:t>
      </w:r>
    </w:p>
    <w:p w:rsidR="0094310F" w:rsidRPr="00CC7854" w:rsidRDefault="00CC7854" w:rsidP="00B61F53">
      <w:pPr>
        <w:pStyle w:val="Default"/>
        <w:ind w:firstLine="284"/>
        <w:jc w:val="both"/>
        <w:rPr>
          <w:color w:val="auto"/>
          <w:sz w:val="28"/>
          <w:szCs w:val="28"/>
        </w:rPr>
      </w:pPr>
      <w:r w:rsidRPr="00CC7854">
        <w:rPr>
          <w:color w:val="auto"/>
          <w:sz w:val="28"/>
          <w:szCs w:val="28"/>
        </w:rPr>
        <w:t>4.16</w:t>
      </w:r>
      <w:r w:rsidR="0094310F" w:rsidRPr="00CC7854">
        <w:rPr>
          <w:color w:val="auto"/>
          <w:sz w:val="28"/>
          <w:szCs w:val="28"/>
        </w:rPr>
        <w:t xml:space="preserve"> Аккредитация на электронной торговой площадке предоставляется сроком на три года с момента направления Оператором уведомления о принятии решения об аккредитации на электронной торговой площадке участнику процедуры. </w:t>
      </w:r>
    </w:p>
    <w:p w:rsidR="00CC7854" w:rsidRPr="00CC7854" w:rsidRDefault="00CC7854" w:rsidP="00B61F53">
      <w:pPr>
        <w:pStyle w:val="Default"/>
        <w:ind w:firstLine="284"/>
        <w:jc w:val="both"/>
        <w:rPr>
          <w:color w:val="auto"/>
          <w:sz w:val="28"/>
          <w:szCs w:val="28"/>
        </w:rPr>
      </w:pPr>
      <w:r w:rsidRPr="00CC7854">
        <w:rPr>
          <w:color w:val="auto"/>
          <w:sz w:val="28"/>
          <w:szCs w:val="28"/>
        </w:rPr>
        <w:t>4.17</w:t>
      </w:r>
      <w:r w:rsidR="0094310F" w:rsidRPr="00CC7854">
        <w:rPr>
          <w:color w:val="auto"/>
          <w:sz w:val="28"/>
          <w:szCs w:val="28"/>
        </w:rPr>
        <w:t xml:space="preserve"> По истечении срока аккредитации, если в установленные сроки не была пройдена </w:t>
      </w:r>
      <w:proofErr w:type="spellStart"/>
      <w:r w:rsidR="0094310F" w:rsidRPr="00CC7854">
        <w:rPr>
          <w:color w:val="auto"/>
          <w:sz w:val="28"/>
          <w:szCs w:val="28"/>
        </w:rPr>
        <w:t>переаккредитация</w:t>
      </w:r>
      <w:proofErr w:type="spellEnd"/>
      <w:r w:rsidR="0094310F" w:rsidRPr="00CC7854">
        <w:rPr>
          <w:color w:val="auto"/>
          <w:sz w:val="28"/>
          <w:szCs w:val="28"/>
        </w:rPr>
        <w:t>, Оператор переводит информацию об участнике процедуры в архив и хранит ее не менее 10 (десяти) лет. При исключении Заявителя из реестра прошедших аккредитацию АС Оператора отправляет на адреса электронной почты пользователей Заявителя и в личный кабинет Администратора Заявителя уведомление об истечении аккредитации</w:t>
      </w:r>
    </w:p>
    <w:p w:rsidR="0094310F" w:rsidRPr="00CC7854" w:rsidRDefault="00CC7854" w:rsidP="00B61F53">
      <w:pPr>
        <w:pStyle w:val="Default"/>
        <w:ind w:firstLine="284"/>
        <w:jc w:val="both"/>
        <w:rPr>
          <w:color w:val="auto"/>
          <w:sz w:val="28"/>
          <w:szCs w:val="28"/>
        </w:rPr>
      </w:pPr>
      <w:r w:rsidRPr="00CC7854">
        <w:rPr>
          <w:color w:val="auto"/>
          <w:sz w:val="28"/>
          <w:szCs w:val="28"/>
        </w:rPr>
        <w:t>4.18</w:t>
      </w:r>
      <w:r w:rsidR="0094310F" w:rsidRPr="00CC7854">
        <w:rPr>
          <w:color w:val="auto"/>
          <w:sz w:val="28"/>
          <w:szCs w:val="28"/>
        </w:rPr>
        <w:t xml:space="preserve"> Организация, получившая аккредитацию Заявителя на электронной торговой площадке, вправе участвовать во всех типах процедур в электронной форме, проводимых на электронной торговой площадке. </w:t>
      </w:r>
    </w:p>
    <w:p w:rsidR="0094310F" w:rsidRPr="00CC7854" w:rsidRDefault="00CC7854" w:rsidP="00B61F53">
      <w:pPr>
        <w:pStyle w:val="Default"/>
        <w:ind w:firstLine="284"/>
        <w:jc w:val="both"/>
        <w:rPr>
          <w:color w:val="auto"/>
          <w:sz w:val="28"/>
          <w:szCs w:val="28"/>
        </w:rPr>
      </w:pPr>
      <w:r w:rsidRPr="00CC7854">
        <w:rPr>
          <w:color w:val="auto"/>
          <w:sz w:val="28"/>
          <w:szCs w:val="28"/>
        </w:rPr>
        <w:t>4.19</w:t>
      </w:r>
      <w:r w:rsidR="0094310F" w:rsidRPr="00CC7854">
        <w:rPr>
          <w:color w:val="auto"/>
          <w:sz w:val="28"/>
          <w:szCs w:val="28"/>
        </w:rPr>
        <w:t xml:space="preserve"> Аккредитованный участник проходит процедуру </w:t>
      </w:r>
      <w:proofErr w:type="spellStart"/>
      <w:r w:rsidR="0094310F" w:rsidRPr="00CC7854">
        <w:rPr>
          <w:color w:val="auto"/>
          <w:sz w:val="28"/>
          <w:szCs w:val="28"/>
        </w:rPr>
        <w:t>переаккредитации</w:t>
      </w:r>
      <w:proofErr w:type="spellEnd"/>
      <w:r w:rsidR="0094310F" w:rsidRPr="00CC7854">
        <w:rPr>
          <w:color w:val="auto"/>
          <w:sz w:val="28"/>
          <w:szCs w:val="28"/>
        </w:rPr>
        <w:t xml:space="preserve"> в случае, если до истечения срока аккредитации на электронной торговой площадке осталось менее 4 (четырех) месяцев или срок аккредитации истек. </w:t>
      </w:r>
    </w:p>
    <w:p w:rsidR="0094310F" w:rsidRPr="00CC7854" w:rsidRDefault="00CC7854" w:rsidP="00B61F53">
      <w:pPr>
        <w:pStyle w:val="Default"/>
        <w:ind w:firstLine="284"/>
        <w:jc w:val="both"/>
        <w:rPr>
          <w:color w:val="auto"/>
          <w:sz w:val="28"/>
          <w:szCs w:val="28"/>
        </w:rPr>
      </w:pPr>
      <w:r w:rsidRPr="00CC7854">
        <w:rPr>
          <w:color w:val="auto"/>
          <w:sz w:val="28"/>
          <w:szCs w:val="28"/>
        </w:rPr>
        <w:t>4.20</w:t>
      </w:r>
      <w:r w:rsidR="0094310F" w:rsidRPr="00CC7854">
        <w:rPr>
          <w:color w:val="auto"/>
          <w:sz w:val="28"/>
          <w:szCs w:val="28"/>
        </w:rPr>
        <w:t xml:space="preserve"> Процедура </w:t>
      </w:r>
      <w:proofErr w:type="spellStart"/>
      <w:r w:rsidR="0094310F" w:rsidRPr="00CC7854">
        <w:rPr>
          <w:color w:val="auto"/>
          <w:sz w:val="28"/>
          <w:szCs w:val="28"/>
        </w:rPr>
        <w:t>переаккредитации</w:t>
      </w:r>
      <w:proofErr w:type="spellEnd"/>
      <w:r w:rsidR="0094310F" w:rsidRPr="00CC7854">
        <w:rPr>
          <w:color w:val="auto"/>
          <w:sz w:val="28"/>
          <w:szCs w:val="28"/>
        </w:rPr>
        <w:t xml:space="preserve"> осуществляется в порядке, предусмотренном для аккредитации, при этом личный кабинет пользователя сохраняется. </w:t>
      </w:r>
      <w:proofErr w:type="spellStart"/>
      <w:r w:rsidR="0094310F" w:rsidRPr="00CC7854">
        <w:rPr>
          <w:color w:val="auto"/>
          <w:sz w:val="28"/>
          <w:szCs w:val="28"/>
        </w:rPr>
        <w:t>Переаккредитация</w:t>
      </w:r>
      <w:proofErr w:type="spellEnd"/>
      <w:r w:rsidR="0094310F" w:rsidRPr="00CC7854">
        <w:rPr>
          <w:color w:val="auto"/>
          <w:sz w:val="28"/>
          <w:szCs w:val="28"/>
        </w:rPr>
        <w:t xml:space="preserve"> осуществляется в любой момент, в том числе в период действия прежней аккредитации, но не ранее чем за 4 (четыре) месяца до окончания текущей аккредитации. </w:t>
      </w:r>
    </w:p>
    <w:p w:rsidR="0094310F" w:rsidRPr="00CC7854" w:rsidRDefault="00CC7854" w:rsidP="00B61F53">
      <w:pPr>
        <w:pStyle w:val="Default"/>
        <w:ind w:firstLine="284"/>
        <w:jc w:val="both"/>
        <w:rPr>
          <w:color w:val="auto"/>
          <w:sz w:val="28"/>
          <w:szCs w:val="28"/>
        </w:rPr>
      </w:pPr>
      <w:r w:rsidRPr="00CC7854">
        <w:rPr>
          <w:color w:val="auto"/>
          <w:sz w:val="28"/>
          <w:szCs w:val="28"/>
        </w:rPr>
        <w:t>4.21</w:t>
      </w:r>
      <w:r w:rsidR="0094310F" w:rsidRPr="00CC7854">
        <w:rPr>
          <w:color w:val="auto"/>
          <w:sz w:val="28"/>
          <w:szCs w:val="28"/>
        </w:rPr>
        <w:t xml:space="preserve"> </w:t>
      </w:r>
      <w:proofErr w:type="gramStart"/>
      <w:r w:rsidR="0094310F" w:rsidRPr="00CC7854">
        <w:rPr>
          <w:color w:val="auto"/>
          <w:sz w:val="28"/>
          <w:szCs w:val="28"/>
        </w:rPr>
        <w:t>В</w:t>
      </w:r>
      <w:proofErr w:type="gramEnd"/>
      <w:r w:rsidR="0094310F" w:rsidRPr="00CC7854">
        <w:rPr>
          <w:color w:val="auto"/>
          <w:sz w:val="28"/>
          <w:szCs w:val="28"/>
        </w:rPr>
        <w:t xml:space="preserve"> случае изменения наименования организации, ИНН или ОГРН организация обязана пройти процедуру </w:t>
      </w:r>
      <w:proofErr w:type="spellStart"/>
      <w:r w:rsidR="0094310F" w:rsidRPr="00CC7854">
        <w:rPr>
          <w:color w:val="auto"/>
          <w:sz w:val="28"/>
          <w:szCs w:val="28"/>
        </w:rPr>
        <w:t>переаккредитации</w:t>
      </w:r>
      <w:proofErr w:type="spellEnd"/>
      <w:r w:rsidR="0094310F" w:rsidRPr="00CC7854">
        <w:rPr>
          <w:color w:val="auto"/>
          <w:sz w:val="28"/>
          <w:szCs w:val="28"/>
        </w:rPr>
        <w:t xml:space="preserve">. </w:t>
      </w:r>
    </w:p>
    <w:p w:rsidR="0094310F" w:rsidRPr="00CC7854" w:rsidRDefault="00CC7854" w:rsidP="00B61F53">
      <w:pPr>
        <w:pStyle w:val="Default"/>
        <w:ind w:firstLine="284"/>
        <w:jc w:val="both"/>
        <w:rPr>
          <w:color w:val="auto"/>
          <w:sz w:val="28"/>
          <w:szCs w:val="28"/>
        </w:rPr>
      </w:pPr>
      <w:r w:rsidRPr="00CC7854">
        <w:rPr>
          <w:color w:val="auto"/>
          <w:sz w:val="28"/>
          <w:szCs w:val="28"/>
        </w:rPr>
        <w:lastRenderedPageBreak/>
        <w:t>4.22</w:t>
      </w:r>
      <w:r w:rsidR="0094310F" w:rsidRPr="00CC7854">
        <w:rPr>
          <w:color w:val="auto"/>
          <w:sz w:val="28"/>
          <w:szCs w:val="28"/>
        </w:rPr>
        <w:t xml:space="preserve"> Организация в течение 5 (пяти) дней должна направить в АС Оператора новые документы и сведения, в случае внесения изменений, замены или прекращения действий документов, предусмотренных настоящим Регламентом, а также уведомить о выдаче новых доверенностей. </w:t>
      </w:r>
    </w:p>
    <w:p w:rsidR="005166C1" w:rsidRPr="00CC7854" w:rsidRDefault="00EC64B4" w:rsidP="00B61F53">
      <w:pPr>
        <w:pStyle w:val="Default"/>
        <w:ind w:firstLine="284"/>
        <w:jc w:val="both"/>
        <w:rPr>
          <w:color w:val="auto"/>
          <w:sz w:val="28"/>
          <w:szCs w:val="28"/>
        </w:rPr>
      </w:pPr>
      <w:r w:rsidRPr="00CC7854">
        <w:rPr>
          <w:color w:val="auto"/>
          <w:sz w:val="28"/>
          <w:szCs w:val="28"/>
        </w:rPr>
        <w:t>4.2</w:t>
      </w:r>
      <w:r w:rsidR="00CC7854" w:rsidRPr="00CC7854">
        <w:rPr>
          <w:color w:val="auto"/>
          <w:sz w:val="28"/>
          <w:szCs w:val="28"/>
        </w:rPr>
        <w:t>3</w:t>
      </w:r>
      <w:r w:rsidR="0094310F" w:rsidRPr="00CC7854">
        <w:rPr>
          <w:color w:val="auto"/>
          <w:sz w:val="28"/>
          <w:szCs w:val="28"/>
        </w:rPr>
        <w:t xml:space="preserve"> Внесение изменений в сведения об аккредитованной организации производится Администратором в личном кабинете Администратора Организации. </w:t>
      </w:r>
    </w:p>
    <w:p w:rsidR="0094310F" w:rsidRPr="00CC7854" w:rsidRDefault="00CC7854" w:rsidP="00B61F53">
      <w:pPr>
        <w:pStyle w:val="Default"/>
        <w:ind w:firstLine="284"/>
        <w:jc w:val="both"/>
        <w:rPr>
          <w:color w:val="auto"/>
          <w:sz w:val="28"/>
          <w:szCs w:val="28"/>
        </w:rPr>
      </w:pPr>
      <w:r w:rsidRPr="00CC7854">
        <w:rPr>
          <w:color w:val="auto"/>
          <w:sz w:val="28"/>
          <w:szCs w:val="28"/>
        </w:rPr>
        <w:t>4.24</w:t>
      </w:r>
      <w:r w:rsidR="0094310F" w:rsidRPr="00CC7854">
        <w:rPr>
          <w:color w:val="auto"/>
          <w:sz w:val="28"/>
          <w:szCs w:val="28"/>
        </w:rPr>
        <w:t xml:space="preserve"> В АС Оператора сохраняется информация обо всех вносимых изменениях в данные организации в ее личном кабинете. </w:t>
      </w:r>
    </w:p>
    <w:p w:rsidR="0094310F" w:rsidRPr="00CC7854" w:rsidRDefault="00CC7854" w:rsidP="00B61F53">
      <w:pPr>
        <w:pStyle w:val="Default"/>
        <w:ind w:firstLine="284"/>
        <w:jc w:val="both"/>
        <w:rPr>
          <w:color w:val="auto"/>
          <w:sz w:val="28"/>
          <w:szCs w:val="28"/>
        </w:rPr>
      </w:pPr>
      <w:r w:rsidRPr="00CC7854">
        <w:rPr>
          <w:color w:val="auto"/>
          <w:sz w:val="28"/>
          <w:szCs w:val="28"/>
        </w:rPr>
        <w:t>4.25</w:t>
      </w:r>
      <w:r w:rsidR="0094310F" w:rsidRPr="00CC7854">
        <w:rPr>
          <w:color w:val="auto"/>
          <w:sz w:val="28"/>
          <w:szCs w:val="28"/>
        </w:rPr>
        <w:t xml:space="preserve"> Регистрац</w:t>
      </w:r>
      <w:r w:rsidR="000A337A" w:rsidRPr="00CC7854">
        <w:rPr>
          <w:color w:val="auto"/>
          <w:sz w:val="28"/>
          <w:szCs w:val="28"/>
        </w:rPr>
        <w:t xml:space="preserve">ия дополнительных пользователей </w:t>
      </w:r>
      <w:r w:rsidR="0094310F" w:rsidRPr="00CC7854">
        <w:rPr>
          <w:color w:val="auto"/>
          <w:sz w:val="28"/>
          <w:szCs w:val="28"/>
        </w:rPr>
        <w:t xml:space="preserve">осуществляется из закрытой части АС Оператора в соответствии с РП. </w:t>
      </w:r>
    </w:p>
    <w:p w:rsidR="0094310F" w:rsidRPr="00CC7854" w:rsidRDefault="00CC7854" w:rsidP="00B61F53">
      <w:pPr>
        <w:pStyle w:val="Default"/>
        <w:ind w:firstLine="284"/>
        <w:jc w:val="both"/>
        <w:rPr>
          <w:color w:val="auto"/>
          <w:sz w:val="28"/>
          <w:szCs w:val="28"/>
        </w:rPr>
      </w:pPr>
      <w:r w:rsidRPr="00CC7854">
        <w:rPr>
          <w:color w:val="auto"/>
          <w:sz w:val="28"/>
          <w:szCs w:val="28"/>
        </w:rPr>
        <w:t>4.26</w:t>
      </w:r>
      <w:r w:rsidR="0094310F" w:rsidRPr="00CC7854">
        <w:rPr>
          <w:color w:val="auto"/>
          <w:sz w:val="28"/>
          <w:szCs w:val="28"/>
        </w:rPr>
        <w:t xml:space="preserve"> Пользователь должен указывать в АС уникальный адрес электронной почты пользователя, т.е. адрес электронной почты пользователя должен использоваться в личном кабинете </w:t>
      </w:r>
      <w:r w:rsidR="00267A50" w:rsidRPr="00CC7854">
        <w:rPr>
          <w:color w:val="auto"/>
          <w:sz w:val="28"/>
          <w:szCs w:val="28"/>
        </w:rPr>
        <w:t xml:space="preserve">только одного пользователя АС. </w:t>
      </w:r>
    </w:p>
    <w:p w:rsidR="0094310F" w:rsidRPr="00CC7854" w:rsidRDefault="00EC64B4" w:rsidP="00B61F53">
      <w:pPr>
        <w:pStyle w:val="Default"/>
        <w:ind w:firstLine="284"/>
        <w:jc w:val="both"/>
        <w:rPr>
          <w:color w:val="auto"/>
          <w:sz w:val="28"/>
          <w:szCs w:val="28"/>
        </w:rPr>
      </w:pPr>
      <w:r w:rsidRPr="00CC7854">
        <w:rPr>
          <w:color w:val="auto"/>
          <w:sz w:val="28"/>
          <w:szCs w:val="28"/>
        </w:rPr>
        <w:t>4.2</w:t>
      </w:r>
      <w:r w:rsidR="00CC7854" w:rsidRPr="00CC7854">
        <w:rPr>
          <w:color w:val="auto"/>
          <w:sz w:val="28"/>
          <w:szCs w:val="28"/>
        </w:rPr>
        <w:t>7</w:t>
      </w:r>
      <w:r w:rsidR="0094310F" w:rsidRPr="00CC7854">
        <w:rPr>
          <w:color w:val="auto"/>
          <w:sz w:val="28"/>
          <w:szCs w:val="28"/>
        </w:rPr>
        <w:t xml:space="preserve"> Идентификация субъекта АС Оператора и привязка каждого конкретного пользователя к субъекту, в случае, если субъект является юридическим лицом или индивидуальным предпринимателем, осуществляется по данным ОГРН</w:t>
      </w:r>
      <w:r w:rsidR="00E8270A" w:rsidRPr="00CC7854">
        <w:rPr>
          <w:color w:val="auto"/>
          <w:sz w:val="28"/>
          <w:szCs w:val="28"/>
        </w:rPr>
        <w:t xml:space="preserve"> и ИНН субъекта</w:t>
      </w:r>
      <w:r w:rsidR="0094310F" w:rsidRPr="00CC7854">
        <w:rPr>
          <w:color w:val="auto"/>
          <w:sz w:val="28"/>
          <w:szCs w:val="28"/>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4.2</w:t>
      </w:r>
      <w:r w:rsidR="00CC7854" w:rsidRPr="00CC7854">
        <w:rPr>
          <w:color w:val="auto"/>
          <w:sz w:val="28"/>
          <w:szCs w:val="28"/>
        </w:rPr>
        <w:t>8</w:t>
      </w:r>
      <w:r w:rsidR="0094310F" w:rsidRPr="00CC7854">
        <w:rPr>
          <w:color w:val="auto"/>
          <w:sz w:val="28"/>
          <w:szCs w:val="28"/>
        </w:rPr>
        <w:t xml:space="preserve"> Идентификация физического лица (проходящего аккредитацию в качестве физического лица) осуществляетс</w:t>
      </w:r>
      <w:r w:rsidR="00E8270A" w:rsidRPr="00CC7854">
        <w:rPr>
          <w:color w:val="auto"/>
          <w:sz w:val="28"/>
          <w:szCs w:val="28"/>
        </w:rPr>
        <w:t>я по ФИО + ИНН физического лица</w:t>
      </w:r>
      <w:r w:rsidR="0094310F" w:rsidRPr="00CC7854">
        <w:rPr>
          <w:color w:val="auto"/>
          <w:sz w:val="28"/>
          <w:szCs w:val="28"/>
        </w:rPr>
        <w:t xml:space="preserve">. </w:t>
      </w:r>
    </w:p>
    <w:p w:rsidR="00267A50" w:rsidRPr="00CC7854" w:rsidRDefault="00267A50" w:rsidP="00B61F53">
      <w:pPr>
        <w:pStyle w:val="Default"/>
        <w:ind w:firstLine="284"/>
        <w:jc w:val="both"/>
        <w:rPr>
          <w:color w:val="auto"/>
          <w:sz w:val="28"/>
          <w:szCs w:val="28"/>
        </w:rPr>
      </w:pPr>
    </w:p>
    <w:p w:rsidR="0094310F" w:rsidRPr="004A24D9" w:rsidRDefault="00EC64B4" w:rsidP="004A24D9">
      <w:pPr>
        <w:pStyle w:val="1"/>
        <w:rPr>
          <w:rFonts w:ascii="Times New Roman" w:hAnsi="Times New Roman"/>
        </w:rPr>
      </w:pPr>
      <w:bookmarkStart w:id="4" w:name="_Toc512674768"/>
      <w:r w:rsidRPr="004A24D9">
        <w:rPr>
          <w:rFonts w:ascii="Times New Roman" w:hAnsi="Times New Roman"/>
        </w:rPr>
        <w:t>5</w:t>
      </w:r>
      <w:r w:rsidR="0094310F" w:rsidRPr="004A24D9">
        <w:rPr>
          <w:rFonts w:ascii="Times New Roman" w:hAnsi="Times New Roman"/>
        </w:rPr>
        <w:t>. Виды (типы) процедур в электронной форме</w:t>
      </w:r>
      <w:bookmarkEnd w:id="4"/>
      <w:r w:rsidR="0094310F" w:rsidRPr="004A24D9">
        <w:rPr>
          <w:rFonts w:ascii="Times New Roman" w:hAnsi="Times New Roman"/>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5</w:t>
      </w:r>
      <w:r w:rsidR="0094310F" w:rsidRPr="00CC7854">
        <w:rPr>
          <w:color w:val="auto"/>
          <w:sz w:val="28"/>
          <w:szCs w:val="28"/>
        </w:rPr>
        <w:t xml:space="preserve">.1 АС Оператора обеспечивает проведение следующих типов процедур в электронной форме: </w:t>
      </w:r>
    </w:p>
    <w:p w:rsidR="0094310F" w:rsidRPr="00CC7854" w:rsidRDefault="00EC64B4" w:rsidP="00B61F53">
      <w:pPr>
        <w:pStyle w:val="Default"/>
        <w:ind w:firstLine="284"/>
        <w:jc w:val="both"/>
        <w:rPr>
          <w:color w:val="auto"/>
          <w:sz w:val="28"/>
          <w:szCs w:val="28"/>
        </w:rPr>
      </w:pPr>
      <w:r w:rsidRPr="00CC7854">
        <w:rPr>
          <w:color w:val="auto"/>
          <w:sz w:val="28"/>
          <w:szCs w:val="28"/>
        </w:rPr>
        <w:t>5</w:t>
      </w:r>
      <w:r w:rsidR="00E8270A" w:rsidRPr="00CC7854">
        <w:rPr>
          <w:color w:val="auto"/>
          <w:sz w:val="28"/>
          <w:szCs w:val="28"/>
        </w:rPr>
        <w:t>.1.</w:t>
      </w:r>
      <w:r w:rsidRPr="00CC7854">
        <w:rPr>
          <w:color w:val="auto"/>
          <w:sz w:val="28"/>
          <w:szCs w:val="28"/>
        </w:rPr>
        <w:t>1</w:t>
      </w:r>
      <w:r w:rsidR="00E8270A" w:rsidRPr="00CC7854">
        <w:rPr>
          <w:color w:val="auto"/>
          <w:sz w:val="28"/>
          <w:szCs w:val="28"/>
        </w:rPr>
        <w:t xml:space="preserve"> Аукцион на понижение;</w:t>
      </w:r>
      <w:r w:rsidR="007063D2" w:rsidRPr="00CC7854">
        <w:rPr>
          <w:color w:val="auto"/>
          <w:sz w:val="28"/>
          <w:szCs w:val="28"/>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5.1.2</w:t>
      </w:r>
      <w:r w:rsidR="007063D2" w:rsidRPr="00CC7854">
        <w:rPr>
          <w:color w:val="auto"/>
          <w:sz w:val="28"/>
          <w:szCs w:val="28"/>
        </w:rPr>
        <w:t xml:space="preserve"> Запрос котировок.</w:t>
      </w:r>
    </w:p>
    <w:p w:rsidR="0094310F" w:rsidRPr="000606E1" w:rsidRDefault="000606E1" w:rsidP="00B61F53">
      <w:pPr>
        <w:pStyle w:val="Default"/>
        <w:ind w:firstLine="284"/>
        <w:jc w:val="both"/>
        <w:rPr>
          <w:color w:val="auto"/>
          <w:sz w:val="28"/>
          <w:szCs w:val="28"/>
        </w:rPr>
      </w:pPr>
      <w:r w:rsidRPr="003A1CAB">
        <w:rPr>
          <w:color w:val="auto"/>
          <w:sz w:val="28"/>
          <w:szCs w:val="28"/>
        </w:rPr>
        <w:t xml:space="preserve">5.1.3 </w:t>
      </w:r>
      <w:r>
        <w:rPr>
          <w:color w:val="auto"/>
          <w:sz w:val="28"/>
          <w:szCs w:val="28"/>
        </w:rPr>
        <w:t xml:space="preserve">Запрос предложений в электронной форме </w:t>
      </w:r>
    </w:p>
    <w:p w:rsidR="0094310F" w:rsidRPr="004A24D9" w:rsidRDefault="00EC64B4" w:rsidP="004A24D9">
      <w:pPr>
        <w:pStyle w:val="1"/>
        <w:rPr>
          <w:rFonts w:ascii="Times New Roman" w:hAnsi="Times New Roman"/>
        </w:rPr>
      </w:pPr>
      <w:bookmarkStart w:id="5" w:name="_Toc512674769"/>
      <w:r w:rsidRPr="004A24D9">
        <w:rPr>
          <w:rFonts w:ascii="Times New Roman" w:hAnsi="Times New Roman"/>
        </w:rPr>
        <w:t>6</w:t>
      </w:r>
      <w:r w:rsidR="007063D2" w:rsidRPr="004A24D9">
        <w:rPr>
          <w:rFonts w:ascii="Times New Roman" w:hAnsi="Times New Roman"/>
        </w:rPr>
        <w:t>. Аукцион на понижение</w:t>
      </w:r>
      <w:bookmarkEnd w:id="5"/>
      <w:r w:rsidR="007063D2" w:rsidRPr="004A24D9">
        <w:rPr>
          <w:rFonts w:ascii="Times New Roman" w:hAnsi="Times New Roman"/>
        </w:rPr>
        <w:t xml:space="preserve"> </w:t>
      </w:r>
      <w:r w:rsidR="0094310F" w:rsidRPr="004A24D9">
        <w:rPr>
          <w:rFonts w:ascii="Times New Roman" w:hAnsi="Times New Roman"/>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 xml:space="preserve">.1 Под </w:t>
      </w:r>
      <w:r w:rsidR="000606E1" w:rsidRPr="00CC7854">
        <w:rPr>
          <w:color w:val="auto"/>
          <w:sz w:val="28"/>
          <w:szCs w:val="28"/>
        </w:rPr>
        <w:t>аукционом</w:t>
      </w:r>
      <w:r w:rsidR="0094310F" w:rsidRPr="00CC7854">
        <w:rPr>
          <w:color w:val="auto"/>
          <w:sz w:val="28"/>
          <w:szCs w:val="28"/>
        </w:rPr>
        <w:t xml:space="preserve"> на право заключить договор понимается процедура закупки, при которой комиссия Организатора торгов определяет победителя, предложившего наиболее низкую цену договора.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7063D2" w:rsidRPr="00CC7854">
        <w:rPr>
          <w:color w:val="auto"/>
          <w:sz w:val="28"/>
          <w:szCs w:val="28"/>
        </w:rPr>
        <w:t>.2 Процедура ау</w:t>
      </w:r>
      <w:r w:rsidR="0094310F" w:rsidRPr="00CC7854">
        <w:rPr>
          <w:color w:val="auto"/>
          <w:sz w:val="28"/>
          <w:szCs w:val="28"/>
        </w:rPr>
        <w:t>кциона проводится путем понижения начальной (максимальной) цены договора Заявителями, которые допущены Организатором т</w:t>
      </w:r>
      <w:r w:rsidR="007063D2" w:rsidRPr="00CC7854">
        <w:rPr>
          <w:color w:val="auto"/>
          <w:sz w:val="28"/>
          <w:szCs w:val="28"/>
        </w:rPr>
        <w:t>оргов и признаны участниками а</w:t>
      </w:r>
      <w:r w:rsidR="0094310F" w:rsidRPr="00CC7854">
        <w:rPr>
          <w:color w:val="auto"/>
          <w:sz w:val="28"/>
          <w:szCs w:val="28"/>
        </w:rPr>
        <w:t xml:space="preserve">укциона. </w:t>
      </w:r>
    </w:p>
    <w:p w:rsidR="00E8270A"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.3 Подача ценовых п</w:t>
      </w:r>
      <w:r w:rsidR="007063D2" w:rsidRPr="00CC7854">
        <w:rPr>
          <w:color w:val="auto"/>
          <w:sz w:val="28"/>
          <w:szCs w:val="28"/>
        </w:rPr>
        <w:t>редложений в ходе проведения а</w:t>
      </w:r>
      <w:r w:rsidR="0094310F" w:rsidRPr="00CC7854">
        <w:rPr>
          <w:color w:val="auto"/>
          <w:sz w:val="28"/>
          <w:szCs w:val="28"/>
        </w:rPr>
        <w:t>укци</w:t>
      </w:r>
      <w:r w:rsidR="007063D2" w:rsidRPr="00CC7854">
        <w:rPr>
          <w:color w:val="auto"/>
          <w:sz w:val="28"/>
          <w:szCs w:val="28"/>
        </w:rPr>
        <w:t xml:space="preserve">она производится неоднократно.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DB2144" w:rsidRPr="00CC7854">
        <w:rPr>
          <w:color w:val="auto"/>
          <w:sz w:val="28"/>
          <w:szCs w:val="28"/>
        </w:rPr>
        <w:t>.5 Правила проведения ау</w:t>
      </w:r>
      <w:r w:rsidR="0094310F" w:rsidRPr="00CC7854">
        <w:rPr>
          <w:color w:val="auto"/>
          <w:sz w:val="28"/>
          <w:szCs w:val="28"/>
        </w:rPr>
        <w:t>кциона устанавливаются Организат</w:t>
      </w:r>
      <w:r w:rsidR="00DB2144" w:rsidRPr="00CC7854">
        <w:rPr>
          <w:color w:val="auto"/>
          <w:sz w:val="28"/>
          <w:szCs w:val="28"/>
        </w:rPr>
        <w:t>ором торгов в аукционной документации</w:t>
      </w:r>
      <w:r w:rsidR="0094310F" w:rsidRPr="00CC7854">
        <w:rPr>
          <w:color w:val="auto"/>
          <w:sz w:val="28"/>
          <w:szCs w:val="28"/>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DB2144" w:rsidRPr="00CC7854">
        <w:rPr>
          <w:color w:val="auto"/>
          <w:sz w:val="28"/>
          <w:szCs w:val="28"/>
        </w:rPr>
        <w:t>.6 Организация и проведение а</w:t>
      </w:r>
      <w:r w:rsidR="0094310F" w:rsidRPr="00CC7854">
        <w:rPr>
          <w:color w:val="auto"/>
          <w:sz w:val="28"/>
          <w:szCs w:val="28"/>
        </w:rPr>
        <w:t xml:space="preserve">укциона состоит из следующих этапов: </w:t>
      </w:r>
    </w:p>
    <w:p w:rsidR="0094310F" w:rsidRPr="00CC7854" w:rsidRDefault="00EC64B4" w:rsidP="00B61F53">
      <w:pPr>
        <w:pStyle w:val="Default"/>
        <w:ind w:firstLine="284"/>
        <w:jc w:val="both"/>
        <w:rPr>
          <w:color w:val="auto"/>
          <w:sz w:val="28"/>
          <w:szCs w:val="28"/>
        </w:rPr>
      </w:pPr>
      <w:r w:rsidRPr="00CC7854">
        <w:rPr>
          <w:color w:val="auto"/>
          <w:sz w:val="28"/>
          <w:szCs w:val="28"/>
        </w:rPr>
        <w:lastRenderedPageBreak/>
        <w:t>6</w:t>
      </w:r>
      <w:r w:rsidR="0094310F" w:rsidRPr="00CC7854">
        <w:rPr>
          <w:color w:val="auto"/>
          <w:sz w:val="28"/>
          <w:szCs w:val="28"/>
        </w:rPr>
        <w:t>.6.1 Публикация на электронной торговой площадке Организатором торгов</w:t>
      </w:r>
      <w:r w:rsidR="00DB2144" w:rsidRPr="00CC7854">
        <w:rPr>
          <w:color w:val="auto"/>
          <w:sz w:val="28"/>
          <w:szCs w:val="28"/>
        </w:rPr>
        <w:t xml:space="preserve"> извещения о проведении а</w:t>
      </w:r>
      <w:r w:rsidR="0094310F" w:rsidRPr="00CC7854">
        <w:rPr>
          <w:color w:val="auto"/>
          <w:sz w:val="28"/>
          <w:szCs w:val="28"/>
        </w:rPr>
        <w:t xml:space="preserve">укциона и </w:t>
      </w:r>
      <w:r w:rsidR="00DB2144" w:rsidRPr="00CC7854">
        <w:rPr>
          <w:color w:val="auto"/>
          <w:sz w:val="28"/>
          <w:szCs w:val="28"/>
        </w:rPr>
        <w:t>аукционной документации</w:t>
      </w:r>
      <w:r w:rsidR="0094310F" w:rsidRPr="00CC7854">
        <w:rPr>
          <w:color w:val="auto"/>
          <w:sz w:val="28"/>
          <w:szCs w:val="28"/>
        </w:rPr>
        <w:t xml:space="preserve">. Извещение должно содержать во всяком случае: </w:t>
      </w:r>
    </w:p>
    <w:p w:rsidR="0094310F" w:rsidRPr="00CC7854" w:rsidRDefault="0094310F" w:rsidP="00B61F53">
      <w:pPr>
        <w:pStyle w:val="Default"/>
        <w:ind w:firstLine="284"/>
        <w:jc w:val="both"/>
        <w:rPr>
          <w:color w:val="auto"/>
        </w:rPr>
      </w:pPr>
      <w:r w:rsidRPr="00CC7854">
        <w:rPr>
          <w:color w:val="auto"/>
          <w:sz w:val="28"/>
          <w:szCs w:val="28"/>
        </w:rPr>
        <w:t xml:space="preserve"> дату </w:t>
      </w:r>
      <w:r w:rsidR="007063D2" w:rsidRPr="00CC7854">
        <w:rPr>
          <w:color w:val="auto"/>
          <w:sz w:val="28"/>
          <w:szCs w:val="28"/>
        </w:rPr>
        <w:t xml:space="preserve">и время проведения </w:t>
      </w:r>
      <w:r w:rsidR="00DB2144" w:rsidRPr="00CC7854">
        <w:rPr>
          <w:color w:val="auto"/>
          <w:sz w:val="28"/>
          <w:szCs w:val="28"/>
        </w:rPr>
        <w:t>а</w:t>
      </w:r>
      <w:r w:rsidR="007063D2" w:rsidRPr="00CC7854">
        <w:rPr>
          <w:color w:val="auto"/>
          <w:sz w:val="28"/>
          <w:szCs w:val="28"/>
        </w:rPr>
        <w:t>укциона;</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краткое наименование;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предмет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начальную (максимальную) цену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валюту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шаг аукциона; </w:t>
      </w:r>
    </w:p>
    <w:p w:rsidR="0094310F" w:rsidRPr="00CC7854" w:rsidRDefault="0094310F" w:rsidP="00B61F53">
      <w:pPr>
        <w:pStyle w:val="Default"/>
        <w:ind w:firstLine="284"/>
        <w:jc w:val="both"/>
        <w:rPr>
          <w:color w:val="auto"/>
          <w:sz w:val="28"/>
          <w:szCs w:val="28"/>
        </w:rPr>
      </w:pPr>
      <w:r w:rsidRPr="00CC7854">
        <w:rPr>
          <w:color w:val="auto"/>
          <w:sz w:val="28"/>
          <w:szCs w:val="28"/>
        </w:rPr>
        <w:t> время ожидания</w:t>
      </w:r>
      <w:r w:rsidR="00DB2144" w:rsidRPr="00CC7854">
        <w:rPr>
          <w:color w:val="auto"/>
          <w:sz w:val="28"/>
          <w:szCs w:val="28"/>
        </w:rPr>
        <w:t xml:space="preserve"> ценового предложения в ходе а</w:t>
      </w:r>
      <w:r w:rsidRPr="00CC7854">
        <w:rPr>
          <w:color w:val="auto"/>
          <w:sz w:val="28"/>
          <w:szCs w:val="28"/>
        </w:rPr>
        <w:t xml:space="preserve">укциона;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проект договора.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 xml:space="preserve">.6.2 Подача заявок на участие в соответствии с правилами и требованиями Организатора торгов, указанными в извещении и </w:t>
      </w:r>
      <w:r w:rsidR="00DB2144" w:rsidRPr="00CC7854">
        <w:rPr>
          <w:color w:val="auto"/>
          <w:sz w:val="28"/>
          <w:szCs w:val="28"/>
        </w:rPr>
        <w:t xml:space="preserve">аукционной </w:t>
      </w:r>
      <w:r w:rsidR="0094310F" w:rsidRPr="00CC7854">
        <w:rPr>
          <w:color w:val="auto"/>
          <w:sz w:val="28"/>
          <w:szCs w:val="28"/>
        </w:rPr>
        <w:t xml:space="preserve">документации. Подача заявки Заявителями производится в соответствии с РП. </w:t>
      </w:r>
    </w:p>
    <w:p w:rsidR="00DB2144"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.6.3 Рассмотрение Организаторо</w:t>
      </w:r>
      <w:r w:rsidR="00DB2144" w:rsidRPr="00CC7854">
        <w:rPr>
          <w:color w:val="auto"/>
          <w:sz w:val="28"/>
          <w:szCs w:val="28"/>
        </w:rPr>
        <w:t>м торгов заявок на участие в а</w:t>
      </w:r>
      <w:r w:rsidR="0094310F" w:rsidRPr="00CC7854">
        <w:rPr>
          <w:color w:val="auto"/>
          <w:sz w:val="28"/>
          <w:szCs w:val="28"/>
        </w:rPr>
        <w:t xml:space="preserve">укционе.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.6.4 Публикация протокола рассмотрения заявок, который должен содержать</w:t>
      </w:r>
      <w:r w:rsidRPr="00CC7854">
        <w:rPr>
          <w:color w:val="auto"/>
          <w:sz w:val="28"/>
          <w:szCs w:val="28"/>
        </w:rPr>
        <w:t xml:space="preserve"> в том числе</w:t>
      </w:r>
      <w:r w:rsidR="0094310F" w:rsidRPr="00CC7854">
        <w:rPr>
          <w:color w:val="auto"/>
          <w:sz w:val="28"/>
          <w:szCs w:val="28"/>
        </w:rPr>
        <w:t xml:space="preserve">: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решение о допуске либо </w:t>
      </w:r>
      <w:proofErr w:type="spellStart"/>
      <w:r w:rsidRPr="00CC7854">
        <w:rPr>
          <w:color w:val="auto"/>
          <w:sz w:val="28"/>
          <w:szCs w:val="28"/>
        </w:rPr>
        <w:t>недо</w:t>
      </w:r>
      <w:r w:rsidR="00DB2144" w:rsidRPr="00CC7854">
        <w:rPr>
          <w:color w:val="auto"/>
          <w:sz w:val="28"/>
          <w:szCs w:val="28"/>
        </w:rPr>
        <w:t>пуске</w:t>
      </w:r>
      <w:proofErr w:type="spellEnd"/>
      <w:r w:rsidR="00DB2144" w:rsidRPr="00CC7854">
        <w:rPr>
          <w:color w:val="auto"/>
          <w:sz w:val="28"/>
          <w:szCs w:val="28"/>
        </w:rPr>
        <w:t xml:space="preserve"> Заявителей к участию в а</w:t>
      </w:r>
      <w:r w:rsidRPr="00CC7854">
        <w:rPr>
          <w:color w:val="auto"/>
          <w:sz w:val="28"/>
          <w:szCs w:val="28"/>
        </w:rPr>
        <w:t xml:space="preserve">укционе;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основание </w:t>
      </w:r>
      <w:proofErr w:type="spellStart"/>
      <w:r w:rsidRPr="00CC7854">
        <w:rPr>
          <w:color w:val="auto"/>
          <w:sz w:val="28"/>
          <w:szCs w:val="28"/>
        </w:rPr>
        <w:t>недопуска</w:t>
      </w:r>
      <w:proofErr w:type="spellEnd"/>
      <w:r w:rsidRPr="00CC7854">
        <w:rPr>
          <w:color w:val="auto"/>
          <w:sz w:val="28"/>
          <w:szCs w:val="28"/>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DB2144" w:rsidRPr="00CC7854">
        <w:rPr>
          <w:color w:val="auto"/>
          <w:sz w:val="28"/>
          <w:szCs w:val="28"/>
        </w:rPr>
        <w:t>.6.5 Проведение а</w:t>
      </w:r>
      <w:r w:rsidR="0094310F" w:rsidRPr="00CC7854">
        <w:rPr>
          <w:color w:val="auto"/>
          <w:sz w:val="28"/>
          <w:szCs w:val="28"/>
        </w:rPr>
        <w:t>укциона в соответствии с правилами, установленными Организатором торгов. На этапе пр</w:t>
      </w:r>
      <w:r w:rsidR="00DB2144" w:rsidRPr="00CC7854">
        <w:rPr>
          <w:color w:val="auto"/>
          <w:sz w:val="28"/>
          <w:szCs w:val="28"/>
        </w:rPr>
        <w:t>оведения а</w:t>
      </w:r>
      <w:r w:rsidR="0094310F" w:rsidRPr="00CC7854">
        <w:rPr>
          <w:color w:val="auto"/>
          <w:sz w:val="28"/>
          <w:szCs w:val="28"/>
        </w:rPr>
        <w:t>укциона осуществляется понижение начальной (максимальной) цены договора путем многократной подачи цен</w:t>
      </w:r>
      <w:r w:rsidR="00DB2144" w:rsidRPr="00CC7854">
        <w:rPr>
          <w:color w:val="auto"/>
          <w:sz w:val="28"/>
          <w:szCs w:val="28"/>
        </w:rPr>
        <w:t>овых предложений участниками а</w:t>
      </w:r>
      <w:r w:rsidR="0094310F" w:rsidRPr="00CC7854">
        <w:rPr>
          <w:color w:val="auto"/>
          <w:sz w:val="28"/>
          <w:szCs w:val="28"/>
        </w:rPr>
        <w:t xml:space="preserve">укциона. </w:t>
      </w:r>
    </w:p>
    <w:p w:rsidR="0094310F" w:rsidRPr="00CC7854" w:rsidRDefault="00EC64B4" w:rsidP="00B61F53">
      <w:pPr>
        <w:pStyle w:val="Default"/>
        <w:ind w:firstLine="284"/>
        <w:jc w:val="both"/>
        <w:rPr>
          <w:color w:val="auto"/>
          <w:sz w:val="28"/>
          <w:szCs w:val="28"/>
        </w:rPr>
      </w:pPr>
      <w:r w:rsidRPr="00CC7854">
        <w:rPr>
          <w:color w:val="auto"/>
          <w:sz w:val="28"/>
          <w:szCs w:val="28"/>
        </w:rPr>
        <w:t>6</w:t>
      </w:r>
      <w:r w:rsidR="0094310F" w:rsidRPr="00CC7854">
        <w:rPr>
          <w:color w:val="auto"/>
          <w:sz w:val="28"/>
          <w:szCs w:val="28"/>
        </w:rPr>
        <w:t>.6.8 З</w:t>
      </w:r>
      <w:r w:rsidR="00DB2144" w:rsidRPr="00CC7854">
        <w:rPr>
          <w:color w:val="auto"/>
          <w:sz w:val="28"/>
          <w:szCs w:val="28"/>
        </w:rPr>
        <w:t>аключение договора по итогам а</w:t>
      </w:r>
      <w:r w:rsidR="0094310F" w:rsidRPr="00CC7854">
        <w:rPr>
          <w:color w:val="auto"/>
          <w:sz w:val="28"/>
          <w:szCs w:val="28"/>
        </w:rPr>
        <w:t xml:space="preserve">укциона осуществляется в соответствии с </w:t>
      </w:r>
      <w:r w:rsidR="00EE0924" w:rsidRPr="00CC7854">
        <w:rPr>
          <w:color w:val="auto"/>
          <w:sz w:val="28"/>
          <w:szCs w:val="28"/>
        </w:rPr>
        <w:t>главой 12</w:t>
      </w:r>
      <w:r w:rsidR="0094310F" w:rsidRPr="00CC7854">
        <w:rPr>
          <w:color w:val="auto"/>
          <w:sz w:val="28"/>
          <w:szCs w:val="28"/>
        </w:rPr>
        <w:t xml:space="preserve"> настоящего Регламента. </w:t>
      </w:r>
    </w:p>
    <w:p w:rsidR="0094310F" w:rsidRPr="00CC7854" w:rsidRDefault="0094310F" w:rsidP="00B61F53">
      <w:pPr>
        <w:pStyle w:val="Default"/>
        <w:ind w:firstLine="284"/>
        <w:jc w:val="both"/>
        <w:rPr>
          <w:color w:val="auto"/>
          <w:sz w:val="28"/>
          <w:szCs w:val="28"/>
        </w:rPr>
      </w:pPr>
    </w:p>
    <w:p w:rsidR="0094310F" w:rsidRPr="004A24D9" w:rsidRDefault="00EC64B4" w:rsidP="004A24D9">
      <w:pPr>
        <w:pStyle w:val="1"/>
        <w:rPr>
          <w:rFonts w:ascii="Times New Roman" w:hAnsi="Times New Roman"/>
        </w:rPr>
      </w:pPr>
      <w:bookmarkStart w:id="6" w:name="_Toc512674770"/>
      <w:r w:rsidRPr="004A24D9">
        <w:rPr>
          <w:rFonts w:ascii="Times New Roman" w:hAnsi="Times New Roman"/>
        </w:rPr>
        <w:t>7</w:t>
      </w:r>
      <w:r w:rsidR="0094310F" w:rsidRPr="004A24D9">
        <w:rPr>
          <w:rFonts w:ascii="Times New Roman" w:hAnsi="Times New Roman"/>
        </w:rPr>
        <w:t>. Запрос котировок</w:t>
      </w:r>
      <w:bookmarkEnd w:id="6"/>
      <w:r w:rsidR="0094310F" w:rsidRPr="004A24D9">
        <w:rPr>
          <w:rFonts w:ascii="Times New Roman" w:hAnsi="Times New Roman"/>
        </w:rPr>
        <w:t xml:space="preserve">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.1 Под запросом котировок понимается процедура, при которой Организатор торгов определяет в качестве победителя запроса котировок участника, предложившего наименьшую стоимость исполнения договора на поставку товаров, выполнение работ, оказание услуг.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.2 Процедура запроса котировок проводится путем подачи предложений по цене исполнения договора Заявителями.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.3 Подача цены договора производится Заявителем однократно.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.4 Заявка на участие в запросе котировок должна содержать согласие Заявителя на поставку товаров, выполнение работ, оказание услуг, соответствующих требованиям извещения, на условиях, предусмотренных извещением, сведения о качественных, технических и функциональных характеристиках товара, работ, услуг, документы и сведения, указанные Организатором торгов в извещении, а также предлагаемую цену договора.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.5 Правила проведения запроса котировок устанавливаются Организатором торгов в извещении о проведении запроса котировок. </w:t>
      </w:r>
    </w:p>
    <w:p w:rsidR="0094310F" w:rsidRPr="00CC7854" w:rsidRDefault="00EC64B4" w:rsidP="00B61F53">
      <w:pPr>
        <w:pStyle w:val="Default"/>
        <w:ind w:firstLine="284"/>
        <w:jc w:val="both"/>
        <w:rPr>
          <w:color w:val="auto"/>
          <w:sz w:val="28"/>
          <w:szCs w:val="28"/>
        </w:rPr>
      </w:pPr>
      <w:r w:rsidRPr="00CC7854">
        <w:rPr>
          <w:color w:val="auto"/>
          <w:sz w:val="28"/>
          <w:szCs w:val="28"/>
        </w:rPr>
        <w:lastRenderedPageBreak/>
        <w:t>7</w:t>
      </w:r>
      <w:r w:rsidR="0094310F" w:rsidRPr="00CC7854">
        <w:rPr>
          <w:color w:val="auto"/>
          <w:sz w:val="28"/>
          <w:szCs w:val="28"/>
        </w:rPr>
        <w:t xml:space="preserve">.6 Организация и проведение запроса котировок состоит из следующих этапов: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.6.1 Публикация на электронной торговой площадке Организатором торгов извещения о проведении запроса котировок. Извещение должно содержать в обязательном порядке: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дату и время окончания срока приема заявок (подведения итогов);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наименование процедуры;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предмет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начальную (максимальную) цену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валюту договора;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правила проведения запроса котировок;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проект договора.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.6.2 Подача заявок на участие в запросе котировок аккредитованными Заявителями. Заявка подается в соответствии с правилами и требованиями Организатора торгов, указанными в извещении. Подача заявок Заявителями осуществляется в соответствии с РП. </w:t>
      </w:r>
    </w:p>
    <w:p w:rsidR="00DB2144"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.6.3 Рассмотрение Организатором торгов заявок в соответствии с правилами, установленными Организатором торгов в целях выявления лучшего условия исполнения договора по цене. </w:t>
      </w:r>
    </w:p>
    <w:p w:rsidR="00DB2144"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.6.4 Публикация протокола подведения итогов. Такой протокол должен содержать: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наименование Заявителей, подавших заявки;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наименование победителя;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указание мест, занятых другими участниками;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основание отклонения заявки. </w:t>
      </w:r>
    </w:p>
    <w:p w:rsidR="0094310F" w:rsidRPr="00CC7854" w:rsidRDefault="00EC64B4" w:rsidP="00B61F53">
      <w:pPr>
        <w:pStyle w:val="Default"/>
        <w:ind w:firstLine="284"/>
        <w:jc w:val="both"/>
        <w:rPr>
          <w:color w:val="auto"/>
          <w:sz w:val="28"/>
          <w:szCs w:val="28"/>
        </w:rPr>
      </w:pPr>
      <w:r w:rsidRPr="00CC7854">
        <w:rPr>
          <w:color w:val="auto"/>
          <w:sz w:val="28"/>
          <w:szCs w:val="28"/>
        </w:rPr>
        <w:t>7</w:t>
      </w:r>
      <w:r w:rsidR="0094310F" w:rsidRPr="00CC7854">
        <w:rPr>
          <w:color w:val="auto"/>
          <w:sz w:val="28"/>
          <w:szCs w:val="28"/>
        </w:rPr>
        <w:t xml:space="preserve">.6.5 Заключение договора по итогам запроса котировок осуществляется в соответствии </w:t>
      </w:r>
      <w:r w:rsidR="00EE0924" w:rsidRPr="00CC7854">
        <w:rPr>
          <w:color w:val="auto"/>
          <w:sz w:val="28"/>
          <w:szCs w:val="28"/>
        </w:rPr>
        <w:t>с главой 12</w:t>
      </w:r>
      <w:r w:rsidR="0094310F" w:rsidRPr="00CC7854">
        <w:rPr>
          <w:color w:val="auto"/>
          <w:sz w:val="28"/>
          <w:szCs w:val="28"/>
        </w:rPr>
        <w:t xml:space="preserve"> настоящего Регламента. </w:t>
      </w:r>
    </w:p>
    <w:p w:rsidR="008B6A7F" w:rsidRPr="008B6A7F" w:rsidRDefault="008B6A7F" w:rsidP="008B6A7F">
      <w:pPr>
        <w:pStyle w:val="1"/>
        <w:rPr>
          <w:rFonts w:ascii="Times New Roman" w:hAnsi="Times New Roman"/>
        </w:rPr>
      </w:pPr>
      <w:r w:rsidRPr="008B6A7F">
        <w:rPr>
          <w:rFonts w:ascii="Times New Roman" w:hAnsi="Times New Roman"/>
        </w:rPr>
        <w:t xml:space="preserve">8. Запрос предложений </w:t>
      </w:r>
    </w:p>
    <w:p w:rsidR="008B6A7F" w:rsidRDefault="008B6A7F" w:rsidP="008B6A7F">
      <w:pPr>
        <w:pStyle w:val="Default"/>
        <w:ind w:firstLine="284"/>
        <w:jc w:val="both"/>
        <w:rPr>
          <w:color w:val="auto"/>
          <w:sz w:val="28"/>
          <w:szCs w:val="28"/>
        </w:rPr>
      </w:pPr>
      <w:r>
        <w:rPr>
          <w:color w:val="auto"/>
          <w:sz w:val="28"/>
          <w:szCs w:val="28"/>
        </w:rPr>
        <w:t>8.1 Под з</w:t>
      </w:r>
      <w:r w:rsidRPr="00BD3A62">
        <w:rPr>
          <w:color w:val="auto"/>
          <w:sz w:val="28"/>
          <w:szCs w:val="28"/>
        </w:rPr>
        <w:t>апрос</w:t>
      </w:r>
      <w:r>
        <w:rPr>
          <w:color w:val="auto"/>
          <w:sz w:val="28"/>
          <w:szCs w:val="28"/>
        </w:rPr>
        <w:t>ом</w:t>
      </w:r>
      <w:r w:rsidRPr="00BD3A62">
        <w:rPr>
          <w:color w:val="auto"/>
          <w:sz w:val="28"/>
          <w:szCs w:val="28"/>
        </w:rPr>
        <w:t xml:space="preserve"> предложений </w:t>
      </w:r>
      <w:r>
        <w:rPr>
          <w:color w:val="auto"/>
          <w:sz w:val="28"/>
          <w:szCs w:val="28"/>
        </w:rPr>
        <w:t xml:space="preserve">понимается </w:t>
      </w:r>
      <w:r w:rsidRPr="00BD3A62">
        <w:rPr>
          <w:color w:val="auto"/>
          <w:sz w:val="28"/>
          <w:szCs w:val="28"/>
        </w:rPr>
        <w:t xml:space="preserve">способ закупки, при котором заказчик организовывает тендер, распространяет информацию о его проведении, принимает заявки и подписывает договор с наиболее удовлетворяющим критериям выбора поставщика участником. </w:t>
      </w:r>
    </w:p>
    <w:p w:rsidR="008B6A7F" w:rsidRPr="00BD3A62" w:rsidRDefault="008B6A7F" w:rsidP="008B6A7F">
      <w:pPr>
        <w:pStyle w:val="Default"/>
        <w:ind w:firstLine="284"/>
        <w:jc w:val="both"/>
        <w:rPr>
          <w:color w:val="auto"/>
          <w:sz w:val="28"/>
          <w:szCs w:val="28"/>
        </w:rPr>
      </w:pPr>
      <w:r>
        <w:rPr>
          <w:color w:val="auto"/>
          <w:sz w:val="28"/>
          <w:szCs w:val="28"/>
        </w:rPr>
        <w:t>8.2 Процедура</w:t>
      </w:r>
      <w:r w:rsidRPr="00BD3A62">
        <w:rPr>
          <w:color w:val="auto"/>
          <w:sz w:val="28"/>
          <w:szCs w:val="28"/>
        </w:rPr>
        <w:t xml:space="preserve"> происходит в несколько этапов:</w:t>
      </w:r>
    </w:p>
    <w:p w:rsidR="008B6A7F"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Формирова</w:t>
      </w:r>
      <w:r>
        <w:rPr>
          <w:color w:val="auto"/>
          <w:sz w:val="28"/>
          <w:szCs w:val="28"/>
        </w:rPr>
        <w:t>ние Заказчиком условий тендера</w:t>
      </w:r>
    </w:p>
    <w:p w:rsidR="008B6A7F" w:rsidRDefault="008B6A7F" w:rsidP="008B6A7F">
      <w:pPr>
        <w:pStyle w:val="Default"/>
        <w:ind w:firstLine="284"/>
        <w:jc w:val="both"/>
        <w:rPr>
          <w:color w:val="auto"/>
          <w:sz w:val="28"/>
          <w:szCs w:val="28"/>
        </w:rPr>
      </w:pPr>
      <w:r w:rsidRPr="00CC7854">
        <w:rPr>
          <w:color w:val="auto"/>
          <w:sz w:val="28"/>
          <w:szCs w:val="28"/>
        </w:rPr>
        <w:t></w:t>
      </w:r>
      <w:r>
        <w:rPr>
          <w:color w:val="auto"/>
          <w:sz w:val="28"/>
          <w:szCs w:val="28"/>
        </w:rPr>
        <w:t>Формирование т</w:t>
      </w:r>
      <w:r w:rsidRPr="00BD3A62">
        <w:rPr>
          <w:color w:val="auto"/>
          <w:sz w:val="28"/>
          <w:szCs w:val="28"/>
        </w:rPr>
        <w:t xml:space="preserve">ребований к участникам и проч. </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Составление технической документации к запросу предложений.</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Составление извещения в установленной заказчиком форме, о проведении запроса предложений и его публикация на пространстве официального сайта государственных закупок РФ.</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Прием заявок (предложений) от участников.</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 xml:space="preserve">При необходимости - проведение переговоров с целью </w:t>
      </w:r>
      <w:proofErr w:type="spellStart"/>
      <w:r w:rsidRPr="00BD3A62">
        <w:rPr>
          <w:color w:val="auto"/>
          <w:sz w:val="28"/>
          <w:szCs w:val="28"/>
        </w:rPr>
        <w:t>уторговывания</w:t>
      </w:r>
      <w:proofErr w:type="spellEnd"/>
      <w:r w:rsidRPr="00BD3A62">
        <w:rPr>
          <w:color w:val="auto"/>
          <w:sz w:val="28"/>
          <w:szCs w:val="28"/>
        </w:rPr>
        <w:t xml:space="preserve">, если такая возможность заблаговременно предусмотрена и прописана в тексте </w:t>
      </w:r>
      <w:r w:rsidRPr="00BD3A62">
        <w:rPr>
          <w:color w:val="auto"/>
          <w:sz w:val="28"/>
          <w:szCs w:val="28"/>
        </w:rPr>
        <w:lastRenderedPageBreak/>
        <w:t>технического задания. Этот процесс позволяет добиться снижения цен и дать преимущество более достойным участникам.</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Детальное рассмотрение, оценка и анализ всех полученных предложений, взвешивание и соизмерение преимуществ каждого из них.</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Вынесение итогового решения.</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Информирование о результатах проведения запроса предложений по 223 ФЗ.</w:t>
      </w:r>
    </w:p>
    <w:p w:rsidR="008B6A7F" w:rsidRPr="00BD3A62" w:rsidRDefault="008B6A7F" w:rsidP="008B6A7F">
      <w:pPr>
        <w:pStyle w:val="Default"/>
        <w:ind w:firstLine="284"/>
        <w:jc w:val="both"/>
        <w:rPr>
          <w:color w:val="auto"/>
          <w:sz w:val="28"/>
          <w:szCs w:val="28"/>
        </w:rPr>
      </w:pPr>
      <w:r w:rsidRPr="00CC7854">
        <w:rPr>
          <w:color w:val="auto"/>
          <w:sz w:val="28"/>
          <w:szCs w:val="28"/>
        </w:rPr>
        <w:t></w:t>
      </w:r>
      <w:r w:rsidRPr="00BD3A62">
        <w:rPr>
          <w:color w:val="auto"/>
          <w:sz w:val="28"/>
          <w:szCs w:val="28"/>
        </w:rPr>
        <w:t>Заключение договора с выигравшим тендер поставщиком.</w:t>
      </w:r>
    </w:p>
    <w:p w:rsidR="008B6A7F" w:rsidRPr="00BD3A62" w:rsidRDefault="008B6A7F" w:rsidP="008B6A7F">
      <w:pPr>
        <w:pStyle w:val="Default"/>
        <w:ind w:firstLine="284"/>
        <w:jc w:val="both"/>
        <w:rPr>
          <w:color w:val="auto"/>
          <w:sz w:val="28"/>
          <w:szCs w:val="28"/>
        </w:rPr>
      </w:pPr>
      <w:r>
        <w:rPr>
          <w:color w:val="auto"/>
          <w:sz w:val="28"/>
          <w:szCs w:val="28"/>
        </w:rPr>
        <w:t xml:space="preserve">8.3 </w:t>
      </w:r>
      <w:r w:rsidRPr="00BD3A62">
        <w:rPr>
          <w:color w:val="auto"/>
          <w:sz w:val="28"/>
          <w:szCs w:val="28"/>
        </w:rPr>
        <w:t>Согласно законодательной базе, запрос предложений не является формой открытого конкурса или публичного аукциона, поэтому он не попадает под урегулирование 447-449 статей 1ч</w:t>
      </w:r>
      <w:r>
        <w:rPr>
          <w:color w:val="auto"/>
          <w:sz w:val="28"/>
          <w:szCs w:val="28"/>
        </w:rPr>
        <w:t>асти ГК РФ и 1057-1061 статей 2</w:t>
      </w:r>
      <w:r w:rsidRPr="00B90B86">
        <w:rPr>
          <w:color w:val="FFFFFF" w:themeColor="background1"/>
          <w:sz w:val="28"/>
          <w:szCs w:val="28"/>
          <w:lang w:val="en-US"/>
        </w:rPr>
        <w:t>o</w:t>
      </w:r>
      <w:r>
        <w:rPr>
          <w:color w:val="auto"/>
          <w:sz w:val="28"/>
          <w:szCs w:val="28"/>
        </w:rPr>
        <w:t>части</w:t>
      </w:r>
      <w:r w:rsidRPr="00B90B86">
        <w:rPr>
          <w:color w:val="FFFFFF" w:themeColor="background1"/>
          <w:sz w:val="28"/>
          <w:szCs w:val="28"/>
          <w:lang w:val="en-US"/>
        </w:rPr>
        <w:t>j</w:t>
      </w:r>
      <w:proofErr w:type="spellStart"/>
      <w:r>
        <w:rPr>
          <w:color w:val="auto"/>
          <w:sz w:val="28"/>
          <w:szCs w:val="28"/>
        </w:rPr>
        <w:t>ГК</w:t>
      </w:r>
      <w:r w:rsidRPr="00B90B86">
        <w:rPr>
          <w:color w:val="FFFFFF" w:themeColor="background1"/>
          <w:sz w:val="28"/>
          <w:szCs w:val="28"/>
        </w:rPr>
        <w:t>j</w:t>
      </w:r>
      <w:r w:rsidRPr="00BD3A62">
        <w:rPr>
          <w:color w:val="auto"/>
          <w:sz w:val="28"/>
          <w:szCs w:val="28"/>
        </w:rPr>
        <w:t>РФ</w:t>
      </w:r>
      <w:proofErr w:type="spellEnd"/>
      <w:r w:rsidRPr="00BD3A62">
        <w:rPr>
          <w:color w:val="auto"/>
          <w:sz w:val="28"/>
          <w:szCs w:val="28"/>
        </w:rPr>
        <w:t xml:space="preserve">. </w:t>
      </w:r>
      <w:r w:rsidRPr="00BD3A62">
        <w:rPr>
          <w:color w:val="auto"/>
          <w:sz w:val="28"/>
          <w:szCs w:val="28"/>
        </w:rPr>
        <w:br/>
      </w:r>
      <w:r>
        <w:rPr>
          <w:color w:val="auto"/>
          <w:sz w:val="28"/>
          <w:szCs w:val="28"/>
        </w:rPr>
        <w:t xml:space="preserve">     8.4 </w:t>
      </w:r>
      <w:proofErr w:type="gramStart"/>
      <w:r w:rsidRPr="00BD3A62">
        <w:rPr>
          <w:color w:val="auto"/>
          <w:sz w:val="28"/>
          <w:szCs w:val="28"/>
        </w:rPr>
        <w:t>В</w:t>
      </w:r>
      <w:proofErr w:type="gramEnd"/>
      <w:r w:rsidRPr="00BD3A62">
        <w:rPr>
          <w:color w:val="auto"/>
          <w:sz w:val="28"/>
          <w:szCs w:val="28"/>
        </w:rPr>
        <w:t xml:space="preserve"> открытой форме запроса предложений может принимать участие абсолютно любой поставщик, подходящий по условиям тендерной документации, вовремя собравший и подавший все документы, оформленные должным образом и в том виде, который был прописан в извещении.</w:t>
      </w:r>
      <w:r w:rsidRPr="00BD3A62">
        <w:rPr>
          <w:color w:val="auto"/>
          <w:sz w:val="28"/>
          <w:szCs w:val="28"/>
        </w:rPr>
        <w:br/>
      </w:r>
      <w:r>
        <w:rPr>
          <w:color w:val="auto"/>
          <w:sz w:val="28"/>
          <w:szCs w:val="28"/>
        </w:rPr>
        <w:t xml:space="preserve">     8.5 </w:t>
      </w:r>
      <w:r w:rsidRPr="00BD3A62">
        <w:rPr>
          <w:color w:val="auto"/>
          <w:sz w:val="28"/>
          <w:szCs w:val="28"/>
        </w:rPr>
        <w:t>По итогам собранных заявок, рассматривает их и принимает конечное решение Единая комиссия, состав которой также формируется заказчиком.</w:t>
      </w:r>
      <w:r w:rsidRPr="00BD3A62">
        <w:rPr>
          <w:color w:val="auto"/>
          <w:sz w:val="28"/>
          <w:szCs w:val="28"/>
        </w:rPr>
        <w:br/>
      </w:r>
      <w:r>
        <w:rPr>
          <w:color w:val="auto"/>
          <w:sz w:val="28"/>
          <w:szCs w:val="28"/>
        </w:rPr>
        <w:t xml:space="preserve">     8.6 </w:t>
      </w:r>
      <w:r w:rsidRPr="00BD3A62">
        <w:rPr>
          <w:color w:val="auto"/>
          <w:sz w:val="28"/>
          <w:szCs w:val="28"/>
        </w:rPr>
        <w:t>Если на участие в тендере было подано слишком мало заявок, либо их вообще не последовало</w:t>
      </w:r>
      <w:r>
        <w:rPr>
          <w:color w:val="auto"/>
          <w:sz w:val="28"/>
          <w:szCs w:val="28"/>
        </w:rPr>
        <w:t xml:space="preserve"> </w:t>
      </w:r>
      <w:r w:rsidRPr="00BD3A62">
        <w:rPr>
          <w:color w:val="auto"/>
          <w:sz w:val="28"/>
          <w:szCs w:val="28"/>
        </w:rPr>
        <w:t>проведенный запрос предложений могут посчитать несостоявшимся и не учитывать его результатов.</w:t>
      </w:r>
    </w:p>
    <w:p w:rsidR="008B6A7F" w:rsidRDefault="008B6A7F" w:rsidP="008B6A7F">
      <w:pPr>
        <w:pStyle w:val="Default"/>
        <w:ind w:firstLine="284"/>
        <w:jc w:val="both"/>
        <w:rPr>
          <w:rFonts w:ascii="Arial" w:hAnsi="Arial" w:cs="Arial"/>
          <w:color w:val="555555"/>
          <w:sz w:val="21"/>
          <w:szCs w:val="21"/>
        </w:rPr>
      </w:pPr>
      <w:r>
        <w:rPr>
          <w:color w:val="auto"/>
          <w:sz w:val="28"/>
          <w:szCs w:val="28"/>
        </w:rPr>
        <w:t xml:space="preserve"> 8.7 </w:t>
      </w:r>
      <w:r w:rsidRPr="00BD3A62">
        <w:rPr>
          <w:color w:val="auto"/>
          <w:sz w:val="28"/>
          <w:szCs w:val="28"/>
        </w:rPr>
        <w:t>Если ни одна из поданных заявок не удовлетворяет тем требованиям и условиям, которые прописаны в технической документации</w:t>
      </w:r>
      <w:r>
        <w:rPr>
          <w:color w:val="auto"/>
          <w:sz w:val="28"/>
          <w:szCs w:val="28"/>
        </w:rPr>
        <w:t xml:space="preserve"> </w:t>
      </w:r>
      <w:r w:rsidRPr="00BD3A62">
        <w:rPr>
          <w:color w:val="auto"/>
          <w:sz w:val="28"/>
          <w:szCs w:val="28"/>
        </w:rPr>
        <w:t>проведенный запрос предложений могут посчитать несостоявшимся и не учитывать его результатов</w:t>
      </w:r>
      <w:r>
        <w:rPr>
          <w:rFonts w:ascii="Arial" w:hAnsi="Arial" w:cs="Arial"/>
          <w:color w:val="555555"/>
          <w:sz w:val="21"/>
          <w:szCs w:val="21"/>
        </w:rPr>
        <w:t>.</w:t>
      </w:r>
    </w:p>
    <w:p w:rsidR="008B6A7F" w:rsidRPr="008B6A7F" w:rsidRDefault="008B6A7F" w:rsidP="008B6A7F"/>
    <w:p w:rsidR="0094310F" w:rsidRPr="00CC7854" w:rsidRDefault="0094310F" w:rsidP="00B61F53">
      <w:pPr>
        <w:pStyle w:val="Default"/>
        <w:ind w:firstLine="284"/>
        <w:jc w:val="both"/>
        <w:rPr>
          <w:color w:val="auto"/>
          <w:sz w:val="28"/>
          <w:szCs w:val="28"/>
        </w:rPr>
      </w:pPr>
    </w:p>
    <w:p w:rsidR="0094310F" w:rsidRPr="004A24D9" w:rsidRDefault="008B6A7F" w:rsidP="004A24D9">
      <w:pPr>
        <w:pStyle w:val="1"/>
        <w:rPr>
          <w:rFonts w:ascii="Times New Roman" w:hAnsi="Times New Roman"/>
        </w:rPr>
      </w:pPr>
      <w:bookmarkStart w:id="7" w:name="_Toc512674771"/>
      <w:r w:rsidRPr="008B6A7F">
        <w:rPr>
          <w:rFonts w:ascii="Times New Roman" w:hAnsi="Times New Roman"/>
        </w:rPr>
        <w:t>9</w:t>
      </w:r>
      <w:r w:rsidR="0094310F" w:rsidRPr="004A24D9">
        <w:rPr>
          <w:rFonts w:ascii="Times New Roman" w:hAnsi="Times New Roman"/>
        </w:rPr>
        <w:t>. Публикация извещения о проведении процедуры</w:t>
      </w:r>
      <w:bookmarkEnd w:id="7"/>
      <w:r w:rsidR="0094310F" w:rsidRPr="004A24D9">
        <w:rPr>
          <w:rFonts w:ascii="Times New Roman" w:hAnsi="Times New Roman"/>
        </w:rPr>
        <w:t xml:space="preserve"> </w:t>
      </w:r>
    </w:p>
    <w:p w:rsidR="0094310F" w:rsidRPr="00CC7854" w:rsidRDefault="008B6A7F" w:rsidP="00B61F53">
      <w:pPr>
        <w:pStyle w:val="Default"/>
        <w:ind w:firstLine="284"/>
        <w:jc w:val="both"/>
        <w:rPr>
          <w:color w:val="auto"/>
          <w:sz w:val="28"/>
          <w:szCs w:val="28"/>
        </w:rPr>
      </w:pPr>
      <w:r>
        <w:rPr>
          <w:color w:val="auto"/>
          <w:sz w:val="28"/>
          <w:szCs w:val="28"/>
        </w:rPr>
        <w:t>9</w:t>
      </w:r>
      <w:r w:rsidR="0094310F" w:rsidRPr="00CC7854">
        <w:rPr>
          <w:color w:val="auto"/>
          <w:sz w:val="28"/>
          <w:szCs w:val="28"/>
        </w:rPr>
        <w:t xml:space="preserve">.1 Публикация извещения, выбор формы торгов осуществляется Организатором торгов.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.2 Организатор торгов может вносить изменения в извещение о проведении процедур</w:t>
      </w:r>
      <w:r w:rsidR="00790D98" w:rsidRPr="00CC7854">
        <w:rPr>
          <w:color w:val="auto"/>
          <w:sz w:val="28"/>
          <w:szCs w:val="28"/>
        </w:rPr>
        <w:t xml:space="preserve"> в сроки, указанные в Положении о закупках товаров, работ, услуг Заказчика, а также в документации к процедуре</w:t>
      </w:r>
      <w:r w:rsidR="0094310F" w:rsidRPr="00CC7854">
        <w:rPr>
          <w:color w:val="auto"/>
          <w:sz w:val="28"/>
          <w:szCs w:val="28"/>
        </w:rPr>
        <w:t xml:space="preserve">. В этом случае Заявителям, уже подавшим заявки на участие в такой процедуре, будет направлено уведомление о факте внесения изменений.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.3 Организатор торгов может продлить срок подачи заявок по любой процедуре независимо от количества поданных заявок, </w:t>
      </w:r>
      <w:r w:rsidR="00790D98" w:rsidRPr="00CC7854">
        <w:rPr>
          <w:color w:val="auto"/>
          <w:sz w:val="28"/>
          <w:szCs w:val="28"/>
        </w:rPr>
        <w:t>в сроки, указанные в Положении о закупках товаров, работ, услуг Заказчика, а также в документации к процедуре.</w:t>
      </w:r>
      <w:r w:rsidR="0094310F" w:rsidRPr="00CC7854">
        <w:rPr>
          <w:color w:val="auto"/>
          <w:sz w:val="28"/>
          <w:szCs w:val="28"/>
        </w:rPr>
        <w:t xml:space="preserve">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.4 Организатор торгов может отказаться от проведения процедуры </w:t>
      </w:r>
      <w:r w:rsidR="00790D98" w:rsidRPr="00CC7854">
        <w:rPr>
          <w:color w:val="auto"/>
          <w:sz w:val="28"/>
          <w:szCs w:val="28"/>
        </w:rPr>
        <w:t xml:space="preserve">в сроки, указанные в Положении о закупках товаров, работ, услуг Заказчика, а также в </w:t>
      </w:r>
      <w:r w:rsidR="00790D98" w:rsidRPr="00CC7854">
        <w:rPr>
          <w:color w:val="auto"/>
          <w:sz w:val="28"/>
          <w:szCs w:val="28"/>
        </w:rPr>
        <w:lastRenderedPageBreak/>
        <w:t>документации к процедуре</w:t>
      </w:r>
      <w:r w:rsidR="0094310F" w:rsidRPr="00CC7854">
        <w:rPr>
          <w:color w:val="auto"/>
          <w:sz w:val="28"/>
          <w:szCs w:val="28"/>
        </w:rPr>
        <w:t xml:space="preserve">. В этом случае Заявителям, уже подавшим заявки на участие в процедуре, будет направлено уведомление об отказе от проведения процедуры. </w:t>
      </w:r>
    </w:p>
    <w:p w:rsidR="00790D98"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.5 </w:t>
      </w:r>
      <w:proofErr w:type="gramStart"/>
      <w:r w:rsidR="0094310F" w:rsidRPr="00CC7854">
        <w:rPr>
          <w:color w:val="auto"/>
          <w:sz w:val="28"/>
          <w:szCs w:val="28"/>
        </w:rPr>
        <w:t>В</w:t>
      </w:r>
      <w:proofErr w:type="gramEnd"/>
      <w:r w:rsidR="0094310F" w:rsidRPr="00CC7854">
        <w:rPr>
          <w:color w:val="auto"/>
          <w:sz w:val="28"/>
          <w:szCs w:val="28"/>
        </w:rPr>
        <w:t xml:space="preserve"> течение 1 (одного) рабочего дня, со дня размещения в АС Оператора извещения об отказе от проведения процедуры, АС Оператора автоматически прекращает блокирование операций по счет</w:t>
      </w:r>
      <w:r w:rsidR="00790D98" w:rsidRPr="00CC7854">
        <w:rPr>
          <w:color w:val="auto"/>
          <w:sz w:val="28"/>
          <w:szCs w:val="28"/>
        </w:rPr>
        <w:t>ам</w:t>
      </w:r>
      <w:r w:rsidR="0094310F" w:rsidRPr="00CC7854">
        <w:rPr>
          <w:color w:val="auto"/>
          <w:sz w:val="28"/>
          <w:szCs w:val="28"/>
        </w:rPr>
        <w:t xml:space="preserve"> Заявителя, подавшего</w:t>
      </w:r>
      <w:r w:rsidR="00790D98" w:rsidRPr="00CC7854">
        <w:rPr>
          <w:color w:val="auto"/>
          <w:sz w:val="28"/>
          <w:szCs w:val="28"/>
        </w:rPr>
        <w:t xml:space="preserve"> заявку на участие в процедуре.</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.6 Любой аккредитованный Заявитель вправе направить Организатору торгов запрос о разъяснении положений документации о процедуре в соответствии с Р</w:t>
      </w:r>
      <w:r w:rsidR="0031265A" w:rsidRPr="00CC7854">
        <w:rPr>
          <w:color w:val="auto"/>
          <w:sz w:val="28"/>
          <w:szCs w:val="28"/>
        </w:rPr>
        <w:t xml:space="preserve">уководством </w:t>
      </w:r>
      <w:r w:rsidR="0094310F" w:rsidRPr="00CC7854">
        <w:rPr>
          <w:color w:val="auto"/>
          <w:sz w:val="28"/>
          <w:szCs w:val="28"/>
        </w:rPr>
        <w:t>П</w:t>
      </w:r>
      <w:r w:rsidR="0031265A" w:rsidRPr="00CC7854">
        <w:rPr>
          <w:color w:val="auto"/>
          <w:sz w:val="28"/>
          <w:szCs w:val="28"/>
        </w:rPr>
        <w:t>ользователя</w:t>
      </w:r>
      <w:r w:rsidR="0094310F" w:rsidRPr="00CC7854">
        <w:rPr>
          <w:color w:val="auto"/>
          <w:sz w:val="28"/>
          <w:szCs w:val="28"/>
        </w:rPr>
        <w:t xml:space="preserve">. </w:t>
      </w:r>
    </w:p>
    <w:p w:rsidR="0031265A"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.7 Функционал направления запроса на разъяснение положений документации к процедуре доступен с момента размещения извещения о проведении процедуры в АС Оператора.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.8 Размещенное Организатором торгов в ответ на запрос Заявителя разъяснение положений документации доступно в реестре процедур в открытой части АС Оператора, а также в личных кабинетах Организатора торгов и других заинтересованных сторон, указанных в извещении о проведении процедуры.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.9 По факту размещения разъяснения положений документации АС Оператора автоматически направляет уведомления Организатору торгов и заинтересованной стороне, указанной в извещении. </w:t>
      </w:r>
    </w:p>
    <w:p w:rsidR="0094310F"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 xml:space="preserve">.10 АС Оператора не позволяет удалить или изменить ранее размещенные документы. </w:t>
      </w:r>
    </w:p>
    <w:p w:rsidR="00790D98" w:rsidRPr="00CC7854" w:rsidRDefault="008B6A7F" w:rsidP="00B61F53">
      <w:pPr>
        <w:pStyle w:val="Default"/>
        <w:ind w:firstLine="284"/>
        <w:jc w:val="both"/>
        <w:rPr>
          <w:color w:val="auto"/>
          <w:sz w:val="28"/>
          <w:szCs w:val="28"/>
        </w:rPr>
      </w:pPr>
      <w:r w:rsidRPr="008B6A7F">
        <w:rPr>
          <w:color w:val="auto"/>
          <w:sz w:val="28"/>
          <w:szCs w:val="28"/>
        </w:rPr>
        <w:t>9</w:t>
      </w:r>
      <w:r w:rsidR="0094310F" w:rsidRPr="00CC7854">
        <w:rPr>
          <w:color w:val="auto"/>
          <w:sz w:val="28"/>
          <w:szCs w:val="28"/>
        </w:rPr>
        <w:t>.11 Организатор торгов несёт ответственность за достоверность информации, содержащейся в документах и сведениях,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 замену или прекращение действия указанных документов.</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w:t>
      </w:r>
    </w:p>
    <w:p w:rsidR="0094310F" w:rsidRPr="004A24D9" w:rsidRDefault="008B6A7F" w:rsidP="004A24D9">
      <w:pPr>
        <w:pStyle w:val="1"/>
        <w:rPr>
          <w:rFonts w:ascii="Times New Roman" w:hAnsi="Times New Roman"/>
        </w:rPr>
      </w:pPr>
      <w:bookmarkStart w:id="8" w:name="_Toc512674772"/>
      <w:r>
        <w:rPr>
          <w:rFonts w:ascii="Times New Roman" w:hAnsi="Times New Roman"/>
        </w:rPr>
        <w:t>10</w:t>
      </w:r>
      <w:r w:rsidR="0094310F" w:rsidRPr="004A24D9">
        <w:rPr>
          <w:rFonts w:ascii="Times New Roman" w:hAnsi="Times New Roman"/>
        </w:rPr>
        <w:t>. Подача заявки на участие в процедуре</w:t>
      </w:r>
      <w:bookmarkEnd w:id="8"/>
      <w:r w:rsidR="0094310F" w:rsidRPr="004A24D9">
        <w:rPr>
          <w:rFonts w:ascii="Times New Roman" w:hAnsi="Times New Roman"/>
        </w:rPr>
        <w:t xml:space="preserve">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.1 АС Оператора обеспечивает для организаций, аккредитованных в качестве Заявителей, функционал подачи заявок на участие в процедурах, проводимых в АС Оператора.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.2 Формирование и направление заявки на участие в процедуре производится Заявителем в соответствии с </w:t>
      </w:r>
      <w:r w:rsidR="00B61F53" w:rsidRPr="00CC7854">
        <w:rPr>
          <w:color w:val="auto"/>
          <w:sz w:val="28"/>
          <w:szCs w:val="28"/>
        </w:rPr>
        <w:t>РП</w:t>
      </w:r>
      <w:r w:rsidR="0094310F" w:rsidRPr="00CC7854">
        <w:rPr>
          <w:color w:val="auto"/>
          <w:sz w:val="28"/>
          <w:szCs w:val="28"/>
        </w:rPr>
        <w:t xml:space="preserve">.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.3 Срок представления (приема) заявок на участие в процедуре определяется Организатором процедуры в соответствии с его </w:t>
      </w:r>
      <w:r w:rsidR="00795084" w:rsidRPr="00CC7854">
        <w:rPr>
          <w:color w:val="auto"/>
          <w:sz w:val="28"/>
          <w:szCs w:val="28"/>
        </w:rPr>
        <w:t xml:space="preserve">Положением о закупке товаров, работ, услуг </w:t>
      </w:r>
      <w:r w:rsidR="0094310F" w:rsidRPr="00CC7854">
        <w:rPr>
          <w:color w:val="auto"/>
          <w:sz w:val="28"/>
          <w:szCs w:val="28"/>
        </w:rPr>
        <w:t xml:space="preserve">и устанавливается в извещении о проведении процедуры. Срок представления (приема) заявок может быть продлен или сокращен Организатором процедуры по необходимости, в данном случае АС Оператора автоматически уведомляет всех аккредитованных Заявителей, подавших заявки на участие в такой процедуре. </w:t>
      </w:r>
    </w:p>
    <w:p w:rsidR="0094310F" w:rsidRPr="00CC7854" w:rsidRDefault="008B6A7F" w:rsidP="00B61F53">
      <w:pPr>
        <w:pStyle w:val="Default"/>
        <w:ind w:firstLine="284"/>
        <w:jc w:val="both"/>
        <w:rPr>
          <w:color w:val="auto"/>
          <w:sz w:val="28"/>
          <w:szCs w:val="28"/>
        </w:rPr>
      </w:pPr>
      <w:r>
        <w:rPr>
          <w:color w:val="auto"/>
          <w:sz w:val="28"/>
          <w:szCs w:val="28"/>
        </w:rPr>
        <w:lastRenderedPageBreak/>
        <w:t>10</w:t>
      </w:r>
      <w:r w:rsidR="0094310F" w:rsidRPr="00CC7854">
        <w:rPr>
          <w:color w:val="auto"/>
          <w:sz w:val="28"/>
          <w:szCs w:val="28"/>
        </w:rPr>
        <w:t xml:space="preserve">.4 Заявка на участие в процедуре состоит из одной части.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.5 Заявитель вправе подать заявку на участие в процедуре в любой момент, начиная с момента размещения на сайте площадки извещения о проведении процедуры и до предусмотренных извещением и документацией о процедуре даты и времени окончания срока подачи заявок. Заявки направляются Заявителем в АС Оператора в форме </w:t>
      </w:r>
      <w:r w:rsidR="000606E1" w:rsidRPr="00CC7854">
        <w:rPr>
          <w:color w:val="auto"/>
          <w:sz w:val="28"/>
          <w:szCs w:val="28"/>
        </w:rPr>
        <w:t>отсканированных документов</w:t>
      </w:r>
      <w:r w:rsidR="00795084" w:rsidRPr="00CC7854">
        <w:rPr>
          <w:color w:val="auto"/>
          <w:sz w:val="28"/>
          <w:szCs w:val="28"/>
        </w:rPr>
        <w:t xml:space="preserve">. </w:t>
      </w:r>
      <w:r w:rsidR="0094310F" w:rsidRPr="00CC7854">
        <w:rPr>
          <w:color w:val="auto"/>
          <w:sz w:val="28"/>
          <w:szCs w:val="28"/>
        </w:rPr>
        <w:t xml:space="preserve">Заявитель вправе подать только одну заявку на участие в процедуре в отношении каждого лота. </w:t>
      </w:r>
    </w:p>
    <w:p w:rsidR="00795084"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.6 По факту поступления в АС Оператора заявки на участие в процедуре, АС Оператора осуществляет блокировку денежных средств </w:t>
      </w:r>
      <w:r w:rsidR="00795084" w:rsidRPr="00CC7854">
        <w:rPr>
          <w:color w:val="auto"/>
          <w:sz w:val="28"/>
          <w:szCs w:val="28"/>
        </w:rPr>
        <w:t xml:space="preserve">на Лицевом счете Заказчика в </w:t>
      </w:r>
      <w:r w:rsidR="0094310F" w:rsidRPr="00CC7854">
        <w:rPr>
          <w:color w:val="auto"/>
          <w:sz w:val="28"/>
          <w:szCs w:val="28"/>
        </w:rPr>
        <w:t>размере суммы обеспечения заявки на участие в процедуре, в случае если требование о внесении обеспечения было установлено Организатором торгов в извещении о проведении процедуры</w:t>
      </w:r>
      <w:r w:rsidR="00795084" w:rsidRPr="00CC7854">
        <w:rPr>
          <w:color w:val="auto"/>
          <w:sz w:val="28"/>
          <w:szCs w:val="28"/>
        </w:rPr>
        <w:t xml:space="preserve"> и на Лицевом счете ЭТП в размере суммы для оплаты комиссионного вознаграждения</w:t>
      </w:r>
      <w:r w:rsidR="0094310F" w:rsidRPr="00CC7854">
        <w:rPr>
          <w:color w:val="auto"/>
          <w:sz w:val="28"/>
          <w:szCs w:val="28"/>
        </w:rPr>
        <w:t xml:space="preserve">.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.7 Заявка на участие в процедуре отклоняется Оператором электронной торговой площадки в случае, если: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 xml:space="preserve">.7.2 Отсутствуют средства для обеспечения заявки, в случае, если требование о внесении обеспечения на Лицевой счет, открытый Оператором было установлено Организатором торгов в извещении о проведении процедуры. </w:t>
      </w:r>
    </w:p>
    <w:p w:rsidR="0094310F"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.7.3 Требование к обеспечению участия в процедуре не было установлено Организатором торгов и на момент окончания приема заявок отсутствуют денежные средства в размер</w:t>
      </w:r>
      <w:r w:rsidR="00827790" w:rsidRPr="00CC7854">
        <w:rPr>
          <w:color w:val="auto"/>
          <w:sz w:val="28"/>
          <w:szCs w:val="28"/>
        </w:rPr>
        <w:t>е платы за участие в процедуре (комиссионное вознаграждение).</w:t>
      </w:r>
    </w:p>
    <w:p w:rsidR="0094310F" w:rsidRPr="00CC7854" w:rsidRDefault="008B6A7F" w:rsidP="00827790">
      <w:pPr>
        <w:pStyle w:val="Default"/>
        <w:ind w:firstLine="284"/>
        <w:jc w:val="both"/>
        <w:rPr>
          <w:color w:val="auto"/>
          <w:sz w:val="28"/>
          <w:szCs w:val="28"/>
        </w:rPr>
      </w:pPr>
      <w:r>
        <w:rPr>
          <w:color w:val="auto"/>
          <w:sz w:val="28"/>
          <w:szCs w:val="28"/>
        </w:rPr>
        <w:t>10</w:t>
      </w:r>
      <w:r w:rsidR="0094310F" w:rsidRPr="00CC7854">
        <w:rPr>
          <w:color w:val="auto"/>
          <w:sz w:val="28"/>
          <w:szCs w:val="28"/>
        </w:rPr>
        <w:t xml:space="preserve">.7.4 Заявка направлена после </w:t>
      </w:r>
      <w:r w:rsidR="00827790" w:rsidRPr="00CC7854">
        <w:rPr>
          <w:color w:val="auto"/>
          <w:sz w:val="28"/>
          <w:szCs w:val="28"/>
        </w:rPr>
        <w:t xml:space="preserve">окончания срока подачи заявок. </w:t>
      </w:r>
    </w:p>
    <w:p w:rsidR="00051545" w:rsidRPr="00CC7854" w:rsidRDefault="008B6A7F" w:rsidP="00B61F53">
      <w:pPr>
        <w:pStyle w:val="Default"/>
        <w:ind w:firstLine="284"/>
        <w:jc w:val="both"/>
        <w:rPr>
          <w:color w:val="auto"/>
          <w:sz w:val="28"/>
          <w:szCs w:val="28"/>
        </w:rPr>
      </w:pPr>
      <w:r w:rsidRPr="008B6A7F">
        <w:rPr>
          <w:color w:val="auto"/>
          <w:sz w:val="28"/>
          <w:szCs w:val="28"/>
        </w:rPr>
        <w:t>10</w:t>
      </w:r>
      <w:r w:rsidR="0094310F" w:rsidRPr="00CC7854">
        <w:rPr>
          <w:color w:val="auto"/>
          <w:sz w:val="28"/>
          <w:szCs w:val="28"/>
        </w:rPr>
        <w:t>.9 Заявитель вправе отозвать заявку на участие в процедуре не позднее окончания срока подачи заявок в соответствии с Р</w:t>
      </w:r>
      <w:r w:rsidR="00051545" w:rsidRPr="00CC7854">
        <w:rPr>
          <w:color w:val="auto"/>
          <w:sz w:val="28"/>
          <w:szCs w:val="28"/>
        </w:rPr>
        <w:t xml:space="preserve">уководством </w:t>
      </w:r>
      <w:r w:rsidR="0094310F" w:rsidRPr="00CC7854">
        <w:rPr>
          <w:color w:val="auto"/>
          <w:sz w:val="28"/>
          <w:szCs w:val="28"/>
        </w:rPr>
        <w:t>П</w:t>
      </w:r>
      <w:r w:rsidR="00051545" w:rsidRPr="00CC7854">
        <w:rPr>
          <w:color w:val="auto"/>
          <w:sz w:val="28"/>
          <w:szCs w:val="28"/>
        </w:rPr>
        <w:t>ользователя</w:t>
      </w:r>
      <w:r w:rsidR="0094310F" w:rsidRPr="00CC7854">
        <w:rPr>
          <w:color w:val="auto"/>
          <w:sz w:val="28"/>
          <w:szCs w:val="28"/>
        </w:rPr>
        <w:t xml:space="preserve">. В течение 1 (одного) рабочего дня со дня отзыва заявки АС Оператора автоматически прекращает блокирование денежных средств Заявителя. </w:t>
      </w:r>
    </w:p>
    <w:p w:rsidR="0094310F" w:rsidRPr="00CC7854" w:rsidRDefault="008B6A7F" w:rsidP="00B61F53">
      <w:pPr>
        <w:pStyle w:val="Default"/>
        <w:ind w:firstLine="284"/>
        <w:jc w:val="both"/>
        <w:rPr>
          <w:color w:val="auto"/>
          <w:sz w:val="28"/>
          <w:szCs w:val="28"/>
        </w:rPr>
      </w:pPr>
      <w:r>
        <w:rPr>
          <w:color w:val="auto"/>
          <w:sz w:val="28"/>
          <w:szCs w:val="28"/>
        </w:rPr>
        <w:t>10</w:t>
      </w:r>
      <w:r w:rsidR="0094310F" w:rsidRPr="00CC7854">
        <w:rPr>
          <w:color w:val="auto"/>
          <w:sz w:val="28"/>
          <w:szCs w:val="28"/>
        </w:rPr>
        <w:t>.10 Подача Заявителем заявки на участие в процедуре является согласием Заявителя на списание денежных средств, находящихся на его Лицевом счете</w:t>
      </w:r>
      <w:r w:rsidR="00827790" w:rsidRPr="00CC7854">
        <w:rPr>
          <w:color w:val="auto"/>
          <w:sz w:val="28"/>
          <w:szCs w:val="28"/>
        </w:rPr>
        <w:t xml:space="preserve"> ЭТП</w:t>
      </w:r>
      <w:r w:rsidR="0094310F" w:rsidRPr="00CC7854">
        <w:rPr>
          <w:color w:val="auto"/>
          <w:sz w:val="28"/>
          <w:szCs w:val="28"/>
        </w:rPr>
        <w:t>, в качестве платы за участие в процедуре в случае признания такого Заявителя победи</w:t>
      </w:r>
      <w:r w:rsidR="00827790" w:rsidRPr="00CC7854">
        <w:rPr>
          <w:color w:val="auto"/>
          <w:sz w:val="28"/>
          <w:szCs w:val="28"/>
        </w:rPr>
        <w:t>телем в размере, указанном в п.3.1.9</w:t>
      </w:r>
      <w:r w:rsidR="0094310F" w:rsidRPr="00CC7854">
        <w:rPr>
          <w:color w:val="auto"/>
          <w:sz w:val="28"/>
          <w:szCs w:val="28"/>
        </w:rPr>
        <w:t xml:space="preserve"> настоящего Регламента. </w:t>
      </w:r>
    </w:p>
    <w:p w:rsidR="00051545" w:rsidRPr="00CC7854" w:rsidRDefault="00051545" w:rsidP="00B61F53">
      <w:pPr>
        <w:pStyle w:val="Default"/>
        <w:ind w:firstLine="284"/>
        <w:jc w:val="both"/>
        <w:rPr>
          <w:b/>
          <w:bCs/>
          <w:color w:val="auto"/>
          <w:sz w:val="28"/>
          <w:szCs w:val="28"/>
        </w:rPr>
      </w:pPr>
    </w:p>
    <w:p w:rsidR="0094310F" w:rsidRPr="004A24D9" w:rsidRDefault="00827790" w:rsidP="004A24D9">
      <w:pPr>
        <w:pStyle w:val="1"/>
        <w:rPr>
          <w:rFonts w:ascii="Times New Roman" w:hAnsi="Times New Roman"/>
        </w:rPr>
      </w:pPr>
      <w:bookmarkStart w:id="9" w:name="_Toc512674773"/>
      <w:r w:rsidRPr="004A24D9">
        <w:rPr>
          <w:rFonts w:ascii="Times New Roman" w:hAnsi="Times New Roman"/>
        </w:rPr>
        <w:t>1</w:t>
      </w:r>
      <w:r w:rsidR="008B6A7F">
        <w:rPr>
          <w:rFonts w:ascii="Times New Roman" w:hAnsi="Times New Roman"/>
        </w:rPr>
        <w:t>1</w:t>
      </w:r>
      <w:r w:rsidR="0094310F" w:rsidRPr="004A24D9">
        <w:rPr>
          <w:rFonts w:ascii="Times New Roman" w:hAnsi="Times New Roman"/>
        </w:rPr>
        <w:t>. Порядок рассмотрения заявок на участие в процедурах</w:t>
      </w:r>
      <w:bookmarkEnd w:id="9"/>
      <w:r w:rsidR="0094310F" w:rsidRPr="004A24D9">
        <w:rPr>
          <w:rFonts w:ascii="Times New Roman" w:hAnsi="Times New Roman"/>
        </w:rPr>
        <w:t xml:space="preserve"> </w:t>
      </w:r>
    </w:p>
    <w:p w:rsidR="0094310F" w:rsidRPr="00CC785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 xml:space="preserve">.1 АС Оператора обеспечивает для пользователей Организатора торгов функционал по рассмотрению заявок на участие в процедурах в соответствии с РП. </w:t>
      </w:r>
    </w:p>
    <w:p w:rsidR="0094310F" w:rsidRPr="00CC785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 xml:space="preserve">.2 Сроки рассмотрения заявок устанавливаются Организатором торгов в ходе публикации извещения о проведении процедуры. </w:t>
      </w:r>
    </w:p>
    <w:p w:rsidR="0094310F" w:rsidRPr="00CC785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 xml:space="preserve">.3 В АС Оператора ведется учет принятых, возвращенных и отозванных заявок на участие в процедурах. После окончания срока подачи заявок, </w:t>
      </w:r>
      <w:r w:rsidR="0094310F" w:rsidRPr="00CC7854">
        <w:rPr>
          <w:color w:val="auto"/>
          <w:sz w:val="28"/>
          <w:szCs w:val="28"/>
        </w:rPr>
        <w:lastRenderedPageBreak/>
        <w:t xml:space="preserve">установленного Организатором торгов, заявки становятся доступны для рассмотрения в личном кабинете Организатора торгов. </w:t>
      </w:r>
    </w:p>
    <w:p w:rsidR="0094310F" w:rsidRPr="00CC785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 xml:space="preserve">.4 Организатор торгов рассматривает заявки в срок, указанный им в процессе публикации извещения о проведении процедуры. </w:t>
      </w:r>
    </w:p>
    <w:p w:rsidR="0094310F" w:rsidRPr="00CC785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.5 По итогам рассмотрения заявок Организатор торгов имеет возможность сформировать средствами АС Оператора протокол рассмотрения заявок, загрузить его к себе на рабочее место, ознакомиться и при необходимости, опубликовать его или собственный вариант протокола рассмотрения заявок в соответствующем разделе Личного кабинета АС Оператора. Инструкция по формированию и публикации протокола изложена в Р</w:t>
      </w:r>
      <w:r w:rsidR="00486025" w:rsidRPr="00CC7854">
        <w:rPr>
          <w:color w:val="auto"/>
          <w:sz w:val="28"/>
          <w:szCs w:val="28"/>
        </w:rPr>
        <w:t xml:space="preserve">уководстве </w:t>
      </w:r>
      <w:r w:rsidR="0094310F" w:rsidRPr="00CC7854">
        <w:rPr>
          <w:color w:val="auto"/>
          <w:sz w:val="28"/>
          <w:szCs w:val="28"/>
        </w:rPr>
        <w:t>П</w:t>
      </w:r>
      <w:r w:rsidR="00486025" w:rsidRPr="00CC7854">
        <w:rPr>
          <w:color w:val="auto"/>
          <w:sz w:val="28"/>
          <w:szCs w:val="28"/>
        </w:rPr>
        <w:t>ользователя</w:t>
      </w:r>
      <w:r w:rsidR="0094310F" w:rsidRPr="00CC7854">
        <w:rPr>
          <w:color w:val="auto"/>
          <w:sz w:val="28"/>
          <w:szCs w:val="28"/>
        </w:rPr>
        <w:t xml:space="preserve">. АС Оператора не позволяет пользователю направлять результаты рассмотрения заявок в следующих случаях: </w:t>
      </w:r>
    </w:p>
    <w:p w:rsidR="0094310F" w:rsidRPr="00CC7854" w:rsidRDefault="0094310F" w:rsidP="00B61F53">
      <w:pPr>
        <w:pStyle w:val="Default"/>
        <w:ind w:firstLine="284"/>
        <w:jc w:val="both"/>
        <w:rPr>
          <w:color w:val="auto"/>
          <w:sz w:val="28"/>
          <w:szCs w:val="28"/>
        </w:rPr>
      </w:pPr>
      <w:r w:rsidRPr="00CC7854">
        <w:rPr>
          <w:color w:val="auto"/>
          <w:sz w:val="28"/>
          <w:szCs w:val="28"/>
        </w:rPr>
        <w:t xml:space="preserve"> не указано обоснование отказа в случае отказа в допуске Заявителя к участию в процедуре; </w:t>
      </w:r>
    </w:p>
    <w:p w:rsidR="0094310F" w:rsidRPr="00CC7854" w:rsidRDefault="0094310F" w:rsidP="00B61F53">
      <w:pPr>
        <w:pStyle w:val="Default"/>
        <w:ind w:firstLine="284"/>
        <w:jc w:val="both"/>
        <w:rPr>
          <w:color w:val="auto"/>
          <w:sz w:val="28"/>
          <w:szCs w:val="28"/>
        </w:rPr>
      </w:pPr>
      <w:r w:rsidRPr="00CC7854">
        <w:rPr>
          <w:color w:val="auto"/>
          <w:sz w:val="28"/>
          <w:szCs w:val="28"/>
        </w:rPr>
        <w:t> не</w:t>
      </w:r>
      <w:r w:rsidR="000A337A" w:rsidRPr="00CC7854">
        <w:rPr>
          <w:color w:val="auto"/>
          <w:sz w:val="28"/>
          <w:szCs w:val="28"/>
        </w:rPr>
        <w:t xml:space="preserve"> размещен на ЭТП</w:t>
      </w:r>
      <w:r w:rsidRPr="00CC7854">
        <w:rPr>
          <w:color w:val="auto"/>
          <w:sz w:val="28"/>
          <w:szCs w:val="28"/>
        </w:rPr>
        <w:t xml:space="preserve"> электронный документ протокола рассмотрения заявок; </w:t>
      </w:r>
    </w:p>
    <w:p w:rsidR="0094310F" w:rsidRPr="00CC7854" w:rsidRDefault="0094310F" w:rsidP="00CF1EC3">
      <w:pPr>
        <w:pStyle w:val="Default"/>
        <w:ind w:firstLine="284"/>
        <w:jc w:val="both"/>
        <w:rPr>
          <w:color w:val="auto"/>
          <w:sz w:val="28"/>
          <w:szCs w:val="28"/>
        </w:rPr>
      </w:pPr>
      <w:r w:rsidRPr="00CC7854">
        <w:rPr>
          <w:color w:val="auto"/>
          <w:sz w:val="28"/>
          <w:szCs w:val="28"/>
        </w:rPr>
        <w:t> согласно роли и полномочиям в реквизитах учетной записи пользователя лицо, направляющее результаты рассмотрения заявок, не является уполномоченным на это действие специалистом.</w:t>
      </w:r>
      <w:r w:rsidR="00CF1EC3">
        <w:rPr>
          <w:color w:val="auto"/>
          <w:sz w:val="28"/>
          <w:szCs w:val="28"/>
        </w:rPr>
        <w:t xml:space="preserve"> </w:t>
      </w:r>
    </w:p>
    <w:p w:rsidR="00DB2144" w:rsidRDefault="00827790" w:rsidP="00B61F53">
      <w:pPr>
        <w:pStyle w:val="Default"/>
        <w:ind w:firstLine="284"/>
        <w:jc w:val="both"/>
        <w:rPr>
          <w:color w:val="auto"/>
          <w:sz w:val="28"/>
          <w:szCs w:val="28"/>
        </w:rPr>
      </w:pPr>
      <w:r w:rsidRPr="00CC7854">
        <w:rPr>
          <w:color w:val="auto"/>
          <w:sz w:val="28"/>
          <w:szCs w:val="28"/>
        </w:rPr>
        <w:t>1</w:t>
      </w:r>
      <w:r w:rsidR="008B6A7F">
        <w:rPr>
          <w:color w:val="auto"/>
          <w:sz w:val="28"/>
          <w:szCs w:val="28"/>
        </w:rPr>
        <w:t>1</w:t>
      </w:r>
      <w:r w:rsidR="0094310F" w:rsidRPr="00CC7854">
        <w:rPr>
          <w:color w:val="auto"/>
          <w:sz w:val="28"/>
          <w:szCs w:val="28"/>
        </w:rPr>
        <w:t>.6 По факту окончания рассмотрения заявок осуществляется прекращение блокирования операций по счету Заявителя, не допущенного к участию в процедуре, в отношении денежных средств в размере обеспечения заявки</w:t>
      </w:r>
      <w:r w:rsidRPr="00CC7854">
        <w:rPr>
          <w:color w:val="auto"/>
          <w:sz w:val="28"/>
          <w:szCs w:val="28"/>
        </w:rPr>
        <w:t xml:space="preserve"> и</w:t>
      </w:r>
      <w:r w:rsidR="0094310F" w:rsidRPr="00CC7854">
        <w:rPr>
          <w:color w:val="auto"/>
          <w:sz w:val="28"/>
          <w:szCs w:val="28"/>
        </w:rPr>
        <w:t xml:space="preserve"> в размере платы за участие в процедуре, указанной в</w:t>
      </w:r>
      <w:r w:rsidR="0094310F">
        <w:rPr>
          <w:color w:val="auto"/>
          <w:sz w:val="28"/>
          <w:szCs w:val="28"/>
        </w:rPr>
        <w:t xml:space="preserve"> </w:t>
      </w:r>
      <w:r>
        <w:rPr>
          <w:color w:val="auto"/>
          <w:sz w:val="28"/>
          <w:szCs w:val="28"/>
        </w:rPr>
        <w:t>п. 3.1.9 настоящего Регламента</w:t>
      </w:r>
      <w:r w:rsidR="0094310F">
        <w:rPr>
          <w:color w:val="auto"/>
          <w:sz w:val="28"/>
          <w:szCs w:val="28"/>
        </w:rPr>
        <w:t xml:space="preserve">. </w:t>
      </w:r>
    </w:p>
    <w:p w:rsidR="00DB2144" w:rsidRDefault="00DB2144" w:rsidP="00B61F53">
      <w:pPr>
        <w:pStyle w:val="Default"/>
        <w:ind w:firstLine="284"/>
        <w:jc w:val="both"/>
        <w:rPr>
          <w:color w:val="auto"/>
          <w:sz w:val="28"/>
          <w:szCs w:val="28"/>
        </w:rPr>
      </w:pPr>
    </w:p>
    <w:p w:rsidR="0094310F" w:rsidRPr="004A24D9" w:rsidRDefault="008B6A7F" w:rsidP="004A24D9">
      <w:pPr>
        <w:pStyle w:val="1"/>
        <w:rPr>
          <w:rFonts w:ascii="Times New Roman" w:hAnsi="Times New Roman"/>
        </w:rPr>
      </w:pPr>
      <w:bookmarkStart w:id="10" w:name="_Toc512674774"/>
      <w:r>
        <w:rPr>
          <w:rFonts w:ascii="Times New Roman" w:hAnsi="Times New Roman"/>
        </w:rPr>
        <w:t>12</w:t>
      </w:r>
      <w:r w:rsidR="0094310F" w:rsidRPr="004A24D9">
        <w:rPr>
          <w:rFonts w:ascii="Times New Roman" w:hAnsi="Times New Roman"/>
        </w:rPr>
        <w:t>. Порядок п</w:t>
      </w:r>
      <w:r w:rsidR="00486025" w:rsidRPr="004A24D9">
        <w:rPr>
          <w:rFonts w:ascii="Times New Roman" w:hAnsi="Times New Roman"/>
        </w:rPr>
        <w:t>роведения аукциона</w:t>
      </w:r>
      <w:bookmarkEnd w:id="10"/>
      <w:r w:rsidR="00486025" w:rsidRPr="004A24D9">
        <w:rPr>
          <w:rFonts w:ascii="Times New Roman" w:hAnsi="Times New Roman"/>
        </w:rPr>
        <w:t xml:space="preserve"> </w:t>
      </w:r>
    </w:p>
    <w:p w:rsidR="0094310F" w:rsidRDefault="008B6A7F" w:rsidP="00B61F53">
      <w:pPr>
        <w:pStyle w:val="Default"/>
        <w:ind w:firstLine="284"/>
        <w:jc w:val="both"/>
        <w:rPr>
          <w:color w:val="auto"/>
          <w:sz w:val="28"/>
          <w:szCs w:val="28"/>
        </w:rPr>
      </w:pPr>
      <w:r>
        <w:rPr>
          <w:color w:val="auto"/>
          <w:sz w:val="28"/>
          <w:szCs w:val="28"/>
        </w:rPr>
        <w:t>12</w:t>
      </w:r>
      <w:r w:rsidR="0094310F">
        <w:rPr>
          <w:color w:val="auto"/>
          <w:sz w:val="28"/>
          <w:szCs w:val="28"/>
        </w:rPr>
        <w:t>.1 АС Оператора обеспечивает функционал проведения аукциона. Инструкция по участию в аукционе доступна в Р</w:t>
      </w:r>
      <w:r w:rsidR="00486025">
        <w:rPr>
          <w:color w:val="auto"/>
          <w:sz w:val="28"/>
          <w:szCs w:val="28"/>
        </w:rPr>
        <w:t xml:space="preserve">уководстве </w:t>
      </w:r>
      <w:r w:rsidR="0094310F">
        <w:rPr>
          <w:color w:val="auto"/>
          <w:sz w:val="28"/>
          <w:szCs w:val="28"/>
        </w:rPr>
        <w:t>П</w:t>
      </w:r>
      <w:r w:rsidR="00486025">
        <w:rPr>
          <w:color w:val="auto"/>
          <w:sz w:val="28"/>
          <w:szCs w:val="28"/>
        </w:rPr>
        <w:t>ользователя</w:t>
      </w:r>
      <w:r w:rsidR="0094310F">
        <w:rPr>
          <w:color w:val="auto"/>
          <w:sz w:val="28"/>
          <w:szCs w:val="28"/>
        </w:rPr>
        <w:t xml:space="preserve">. </w:t>
      </w:r>
    </w:p>
    <w:p w:rsidR="0094310F" w:rsidRPr="00CF1EC3" w:rsidRDefault="008B6A7F" w:rsidP="00B61F53">
      <w:pPr>
        <w:pStyle w:val="Default"/>
        <w:ind w:firstLine="284"/>
        <w:jc w:val="both"/>
        <w:rPr>
          <w:color w:val="auto"/>
          <w:sz w:val="28"/>
          <w:szCs w:val="28"/>
        </w:rPr>
      </w:pPr>
      <w:r>
        <w:rPr>
          <w:color w:val="auto"/>
          <w:sz w:val="28"/>
          <w:szCs w:val="28"/>
        </w:rPr>
        <w:t>12</w:t>
      </w:r>
      <w:r w:rsidR="0094310F">
        <w:rPr>
          <w:color w:val="auto"/>
          <w:sz w:val="28"/>
          <w:szCs w:val="28"/>
        </w:rPr>
        <w:t xml:space="preserve">.2 АС Оператора обеспечивает проведение аукциона в назначенные дату и время проведения, указанные в извещении при условии, что по итогам рассмотрения заявок к участию в процедуре были допущены не менее двух Заявителей. Начало и окончание проведения аукциона, а также время </w:t>
      </w:r>
      <w:r w:rsidR="0094310F" w:rsidRPr="00CF1EC3">
        <w:rPr>
          <w:color w:val="auto"/>
          <w:sz w:val="28"/>
          <w:szCs w:val="28"/>
        </w:rPr>
        <w:t xml:space="preserve">поступления ценовых предложений определяются по времени сервера, на котором размещена АС Оператора. </w:t>
      </w:r>
    </w:p>
    <w:p w:rsidR="0094310F" w:rsidRPr="00CF1EC3" w:rsidRDefault="008B6A7F" w:rsidP="00B61F53">
      <w:pPr>
        <w:pStyle w:val="Default"/>
        <w:ind w:firstLine="284"/>
        <w:jc w:val="both"/>
        <w:rPr>
          <w:color w:val="auto"/>
          <w:sz w:val="28"/>
          <w:szCs w:val="28"/>
        </w:rPr>
      </w:pPr>
      <w:r>
        <w:rPr>
          <w:color w:val="auto"/>
          <w:sz w:val="28"/>
          <w:szCs w:val="28"/>
        </w:rPr>
        <w:t>12</w:t>
      </w:r>
      <w:r w:rsidR="0094310F" w:rsidRPr="00CF1EC3">
        <w:rPr>
          <w:color w:val="auto"/>
          <w:sz w:val="28"/>
          <w:szCs w:val="28"/>
        </w:rPr>
        <w:t xml:space="preserve">.3 Сроки и шаг подачи ценовых предложений в ходе аукциона указываются Организатором торгов в извещении о проведении аукциона. </w:t>
      </w:r>
    </w:p>
    <w:p w:rsidR="0094310F" w:rsidRDefault="008B6A7F" w:rsidP="00B61F53">
      <w:pPr>
        <w:pStyle w:val="Default"/>
        <w:ind w:firstLine="284"/>
        <w:jc w:val="both"/>
        <w:rPr>
          <w:color w:val="auto"/>
          <w:sz w:val="28"/>
          <w:szCs w:val="28"/>
        </w:rPr>
      </w:pPr>
      <w:r>
        <w:rPr>
          <w:color w:val="auto"/>
          <w:sz w:val="28"/>
          <w:szCs w:val="28"/>
        </w:rPr>
        <w:t>12</w:t>
      </w:r>
      <w:r w:rsidR="0094310F" w:rsidRPr="00CF1EC3">
        <w:rPr>
          <w:color w:val="auto"/>
          <w:sz w:val="28"/>
          <w:szCs w:val="28"/>
        </w:rPr>
        <w:t>.4</w:t>
      </w:r>
      <w:r w:rsidR="00486025" w:rsidRPr="00CF1EC3">
        <w:rPr>
          <w:color w:val="auto"/>
          <w:sz w:val="28"/>
          <w:szCs w:val="28"/>
        </w:rPr>
        <w:t xml:space="preserve"> </w:t>
      </w:r>
      <w:proofErr w:type="gramStart"/>
      <w:r w:rsidR="0094310F" w:rsidRPr="00CF1EC3">
        <w:rPr>
          <w:color w:val="auto"/>
          <w:sz w:val="28"/>
          <w:szCs w:val="28"/>
        </w:rPr>
        <w:t>С</w:t>
      </w:r>
      <w:proofErr w:type="gramEnd"/>
      <w:r w:rsidR="0094310F" w:rsidRPr="00CF1EC3">
        <w:rPr>
          <w:color w:val="auto"/>
          <w:sz w:val="28"/>
          <w:szCs w:val="28"/>
        </w:rPr>
        <w:t xml:space="preserve"> момента начала проведения аукциона Заявители вправе подать свои предложения о цене договора. В ходе аукциона в открытой и закрытой части АС Оператора в отношении каждого участника отображается порядковый номер заявки, присвоенный</w:t>
      </w:r>
      <w:r w:rsidR="0094310F">
        <w:rPr>
          <w:color w:val="auto"/>
          <w:sz w:val="28"/>
          <w:szCs w:val="28"/>
        </w:rPr>
        <w:t xml:space="preserve"> по факту подачи заявки. </w:t>
      </w:r>
    </w:p>
    <w:p w:rsidR="0094310F" w:rsidRDefault="008B6A7F" w:rsidP="00B61F53">
      <w:pPr>
        <w:pStyle w:val="Default"/>
        <w:ind w:firstLine="284"/>
        <w:jc w:val="both"/>
        <w:rPr>
          <w:color w:val="auto"/>
          <w:sz w:val="28"/>
          <w:szCs w:val="28"/>
        </w:rPr>
      </w:pPr>
      <w:r>
        <w:rPr>
          <w:color w:val="auto"/>
          <w:sz w:val="28"/>
          <w:szCs w:val="28"/>
        </w:rPr>
        <w:lastRenderedPageBreak/>
        <w:t>12</w:t>
      </w:r>
      <w:r w:rsidR="0094310F">
        <w:rPr>
          <w:color w:val="auto"/>
          <w:sz w:val="28"/>
          <w:szCs w:val="28"/>
        </w:rPr>
        <w:t xml:space="preserve">.5 Время, оставшееся до истечения срока подачи ценовых предложений, продлевается автоматически после поступления очередного предложения о цене договора. </w:t>
      </w:r>
    </w:p>
    <w:p w:rsidR="0094310F" w:rsidRDefault="008B6A7F" w:rsidP="00B61F53">
      <w:pPr>
        <w:pStyle w:val="Default"/>
        <w:ind w:firstLine="284"/>
        <w:jc w:val="both"/>
        <w:rPr>
          <w:color w:val="auto"/>
          <w:sz w:val="28"/>
          <w:szCs w:val="28"/>
        </w:rPr>
      </w:pPr>
      <w:r>
        <w:rPr>
          <w:color w:val="auto"/>
          <w:sz w:val="28"/>
          <w:szCs w:val="28"/>
        </w:rPr>
        <w:t>12</w:t>
      </w:r>
      <w:r w:rsidR="0094310F">
        <w:rPr>
          <w:color w:val="auto"/>
          <w:sz w:val="28"/>
          <w:szCs w:val="28"/>
        </w:rPr>
        <w:t xml:space="preserve">.6 При подаче предложения о цене договора у пользователя предусмотрена возможность выполнить следующие действия: </w:t>
      </w:r>
    </w:p>
    <w:p w:rsidR="0094310F" w:rsidRDefault="0094310F" w:rsidP="00B61F53">
      <w:pPr>
        <w:pStyle w:val="Default"/>
        <w:ind w:firstLine="284"/>
        <w:jc w:val="both"/>
        <w:rPr>
          <w:color w:val="auto"/>
          <w:sz w:val="28"/>
          <w:szCs w:val="28"/>
        </w:rPr>
      </w:pPr>
      <w:r>
        <w:rPr>
          <w:color w:val="auto"/>
          <w:sz w:val="28"/>
          <w:szCs w:val="28"/>
        </w:rPr>
        <w:t xml:space="preserve"> просмотреть актуальную информацию о ходе аукциона; </w:t>
      </w:r>
    </w:p>
    <w:p w:rsidR="0094310F" w:rsidRDefault="0094310F" w:rsidP="00827790">
      <w:pPr>
        <w:pStyle w:val="Default"/>
        <w:ind w:firstLine="284"/>
        <w:jc w:val="both"/>
        <w:rPr>
          <w:color w:val="auto"/>
          <w:sz w:val="28"/>
          <w:szCs w:val="28"/>
        </w:rPr>
      </w:pPr>
      <w:r>
        <w:rPr>
          <w:color w:val="auto"/>
          <w:sz w:val="28"/>
          <w:szCs w:val="28"/>
        </w:rPr>
        <w:t> ввести новое предложение о цене договора с соблюдением условий, указанных в изв</w:t>
      </w:r>
      <w:r w:rsidR="00486025">
        <w:rPr>
          <w:color w:val="auto"/>
          <w:sz w:val="28"/>
          <w:szCs w:val="28"/>
        </w:rPr>
        <w:t>ещении о проведении процедуры</w:t>
      </w:r>
      <w:r w:rsidR="00827790">
        <w:rPr>
          <w:color w:val="auto"/>
          <w:sz w:val="28"/>
          <w:szCs w:val="28"/>
        </w:rPr>
        <w:t xml:space="preserve">. </w:t>
      </w:r>
    </w:p>
    <w:p w:rsidR="0094310F" w:rsidRPr="00CF1EC3" w:rsidRDefault="008B6A7F" w:rsidP="00B61F53">
      <w:pPr>
        <w:pStyle w:val="Default"/>
        <w:ind w:firstLine="284"/>
        <w:jc w:val="both"/>
        <w:rPr>
          <w:color w:val="auto"/>
          <w:sz w:val="28"/>
          <w:szCs w:val="28"/>
        </w:rPr>
      </w:pPr>
      <w:r>
        <w:rPr>
          <w:color w:val="auto"/>
          <w:sz w:val="28"/>
          <w:szCs w:val="28"/>
        </w:rPr>
        <w:t>12</w:t>
      </w:r>
      <w:r w:rsidR="0094310F" w:rsidRPr="00CF1EC3">
        <w:rPr>
          <w:color w:val="auto"/>
          <w:sz w:val="28"/>
          <w:szCs w:val="28"/>
        </w:rPr>
        <w:t xml:space="preserve">.7 При вводе ценового предложения АС Оператора запрашивает подтверждение вводимой информации и в случае несоответствия информации требованиям настоящего регламента и условиям, указанным в извещении о проведении процедуры, выдает предупреждение и отклоняет такое ценовое предложение. При подтверждении вводимой информации АС Оператора информирует пользователя о сделанном предложении, с указанием того что предложение является лучшим предложением цены договора на данный момент либо лучшим предложением данного Заявителя. </w:t>
      </w:r>
    </w:p>
    <w:p w:rsidR="0094310F" w:rsidRDefault="008B6A7F" w:rsidP="00B61F53">
      <w:pPr>
        <w:pStyle w:val="Default"/>
        <w:ind w:firstLine="284"/>
        <w:jc w:val="both"/>
        <w:rPr>
          <w:color w:val="auto"/>
          <w:sz w:val="28"/>
          <w:szCs w:val="28"/>
        </w:rPr>
      </w:pPr>
      <w:r>
        <w:rPr>
          <w:color w:val="auto"/>
          <w:sz w:val="28"/>
          <w:szCs w:val="28"/>
        </w:rPr>
        <w:t>12</w:t>
      </w:r>
      <w:r w:rsidR="0094310F" w:rsidRPr="00CF1EC3">
        <w:rPr>
          <w:color w:val="auto"/>
          <w:sz w:val="28"/>
          <w:szCs w:val="28"/>
        </w:rPr>
        <w:t xml:space="preserve">.8 </w:t>
      </w:r>
      <w:r w:rsidR="00827790" w:rsidRPr="00CF1EC3">
        <w:rPr>
          <w:color w:val="auto"/>
          <w:sz w:val="28"/>
          <w:szCs w:val="28"/>
        </w:rPr>
        <w:t>П</w:t>
      </w:r>
      <w:r w:rsidR="0094310F" w:rsidRPr="00CF1EC3">
        <w:rPr>
          <w:color w:val="auto"/>
          <w:sz w:val="28"/>
          <w:szCs w:val="28"/>
        </w:rPr>
        <w:t>онижение начальной цены производит</w:t>
      </w:r>
      <w:r w:rsidR="00486025" w:rsidRPr="00CF1EC3">
        <w:rPr>
          <w:color w:val="auto"/>
          <w:sz w:val="28"/>
          <w:szCs w:val="28"/>
        </w:rPr>
        <w:t>ся участниками на «шаг</w:t>
      </w:r>
      <w:r w:rsidR="00486025">
        <w:rPr>
          <w:color w:val="auto"/>
          <w:sz w:val="28"/>
          <w:szCs w:val="28"/>
        </w:rPr>
        <w:t xml:space="preserve"> аукциона</w:t>
      </w:r>
      <w:r w:rsidR="0094310F">
        <w:rPr>
          <w:color w:val="auto"/>
          <w:sz w:val="28"/>
          <w:szCs w:val="28"/>
        </w:rPr>
        <w:t xml:space="preserve">», указанного Организатором торгов при публикации извещения о проведении процедуры. </w:t>
      </w:r>
    </w:p>
    <w:p w:rsidR="005B0564" w:rsidRDefault="008B6A7F" w:rsidP="00CF1EC3">
      <w:pPr>
        <w:pStyle w:val="Default"/>
        <w:ind w:firstLine="284"/>
        <w:jc w:val="both"/>
        <w:rPr>
          <w:color w:val="auto"/>
          <w:sz w:val="28"/>
          <w:szCs w:val="28"/>
        </w:rPr>
      </w:pPr>
      <w:r>
        <w:rPr>
          <w:color w:val="auto"/>
          <w:sz w:val="28"/>
          <w:szCs w:val="28"/>
        </w:rPr>
        <w:t>12</w:t>
      </w:r>
      <w:r w:rsidR="0094310F" w:rsidRPr="005B0564">
        <w:rPr>
          <w:color w:val="auto"/>
          <w:sz w:val="28"/>
          <w:szCs w:val="28"/>
        </w:rPr>
        <w:t>.9 Любой Участник аукциона также может подать предложение о цене договор</w:t>
      </w:r>
      <w:r w:rsidR="005B0564" w:rsidRPr="005B0564">
        <w:rPr>
          <w:color w:val="auto"/>
          <w:sz w:val="28"/>
          <w:szCs w:val="28"/>
        </w:rPr>
        <w:t>а независимо от «шага аукциона».</w:t>
      </w:r>
    </w:p>
    <w:p w:rsidR="0094310F" w:rsidRDefault="008B6A7F" w:rsidP="00B61F53">
      <w:pPr>
        <w:pStyle w:val="Default"/>
        <w:ind w:firstLine="284"/>
        <w:jc w:val="both"/>
        <w:rPr>
          <w:color w:val="auto"/>
          <w:sz w:val="28"/>
          <w:szCs w:val="28"/>
        </w:rPr>
      </w:pPr>
      <w:r>
        <w:rPr>
          <w:color w:val="auto"/>
          <w:sz w:val="28"/>
          <w:szCs w:val="28"/>
        </w:rPr>
        <w:t>12</w:t>
      </w:r>
      <w:r w:rsidR="00CF1EC3">
        <w:rPr>
          <w:color w:val="auto"/>
          <w:sz w:val="28"/>
          <w:szCs w:val="28"/>
        </w:rPr>
        <w:t>.10</w:t>
      </w:r>
      <w:r w:rsidR="0094310F">
        <w:rPr>
          <w:color w:val="auto"/>
          <w:sz w:val="28"/>
          <w:szCs w:val="28"/>
        </w:rPr>
        <w:t xml:space="preserve"> </w:t>
      </w:r>
      <w:proofErr w:type="gramStart"/>
      <w:r w:rsidR="0094310F">
        <w:rPr>
          <w:color w:val="auto"/>
          <w:sz w:val="28"/>
          <w:szCs w:val="28"/>
        </w:rPr>
        <w:t>В</w:t>
      </w:r>
      <w:proofErr w:type="gramEnd"/>
      <w:r w:rsidR="0094310F">
        <w:rPr>
          <w:color w:val="auto"/>
          <w:sz w:val="28"/>
          <w:szCs w:val="28"/>
        </w:rPr>
        <w:t xml:space="preserve">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 </w:t>
      </w:r>
    </w:p>
    <w:p w:rsidR="0094310F" w:rsidRDefault="008B6A7F" w:rsidP="00B61F53">
      <w:pPr>
        <w:pStyle w:val="Default"/>
        <w:ind w:firstLine="284"/>
        <w:jc w:val="both"/>
        <w:rPr>
          <w:color w:val="auto"/>
          <w:sz w:val="28"/>
          <w:szCs w:val="28"/>
        </w:rPr>
      </w:pPr>
      <w:r>
        <w:rPr>
          <w:color w:val="auto"/>
          <w:sz w:val="28"/>
          <w:szCs w:val="28"/>
        </w:rPr>
        <w:t>12</w:t>
      </w:r>
      <w:r w:rsidR="00CF1EC3">
        <w:rPr>
          <w:color w:val="auto"/>
          <w:sz w:val="28"/>
          <w:szCs w:val="28"/>
        </w:rPr>
        <w:t>.11</w:t>
      </w:r>
      <w:r w:rsidR="0094310F">
        <w:rPr>
          <w:color w:val="auto"/>
          <w:sz w:val="28"/>
          <w:szCs w:val="28"/>
        </w:rPr>
        <w:t xml:space="preserve"> После подачи ценового предложения у Заявителя есть возможность подачи нового ценового предложения с соблюдением требований данного регламента. </w:t>
      </w:r>
    </w:p>
    <w:p w:rsidR="0094310F" w:rsidRDefault="008B6A7F" w:rsidP="00B61F53">
      <w:pPr>
        <w:pStyle w:val="Default"/>
        <w:ind w:firstLine="284"/>
        <w:jc w:val="both"/>
        <w:rPr>
          <w:color w:val="auto"/>
          <w:sz w:val="28"/>
          <w:szCs w:val="28"/>
        </w:rPr>
      </w:pPr>
      <w:r>
        <w:rPr>
          <w:color w:val="auto"/>
          <w:sz w:val="28"/>
          <w:szCs w:val="28"/>
        </w:rPr>
        <w:t>12</w:t>
      </w:r>
      <w:r w:rsidR="00CF1EC3">
        <w:rPr>
          <w:color w:val="auto"/>
          <w:sz w:val="28"/>
          <w:szCs w:val="28"/>
        </w:rPr>
        <w:t>.12</w:t>
      </w:r>
      <w:r w:rsidR="0094310F">
        <w:rPr>
          <w:color w:val="auto"/>
          <w:sz w:val="28"/>
          <w:szCs w:val="28"/>
        </w:rPr>
        <w:t xml:space="preserve"> </w:t>
      </w:r>
      <w:proofErr w:type="gramStart"/>
      <w:r w:rsidR="0094310F">
        <w:rPr>
          <w:color w:val="auto"/>
          <w:sz w:val="28"/>
          <w:szCs w:val="28"/>
        </w:rPr>
        <w:t>В</w:t>
      </w:r>
      <w:proofErr w:type="gramEnd"/>
      <w:r w:rsidR="0094310F">
        <w:rPr>
          <w:color w:val="auto"/>
          <w:sz w:val="28"/>
          <w:szCs w:val="28"/>
        </w:rPr>
        <w:t xml:space="preserve"> случае принятия предложения о цене договора такое предложение включается в рее</w:t>
      </w:r>
      <w:r w:rsidR="00827790">
        <w:rPr>
          <w:color w:val="auto"/>
          <w:sz w:val="28"/>
          <w:szCs w:val="28"/>
        </w:rPr>
        <w:t>стр предложений о цене договора</w:t>
      </w:r>
      <w:r w:rsidR="0094310F">
        <w:rPr>
          <w:color w:val="auto"/>
          <w:sz w:val="28"/>
          <w:szCs w:val="28"/>
        </w:rPr>
        <w:t xml:space="preserve">. </w:t>
      </w:r>
    </w:p>
    <w:p w:rsidR="0094310F" w:rsidRPr="00CF1EC3" w:rsidRDefault="008B6A7F" w:rsidP="00B61F53">
      <w:pPr>
        <w:pStyle w:val="Default"/>
        <w:ind w:firstLine="284"/>
        <w:jc w:val="both"/>
        <w:rPr>
          <w:color w:val="auto"/>
          <w:sz w:val="28"/>
          <w:szCs w:val="28"/>
        </w:rPr>
      </w:pPr>
      <w:r>
        <w:rPr>
          <w:color w:val="auto"/>
          <w:sz w:val="28"/>
          <w:szCs w:val="28"/>
        </w:rPr>
        <w:t>12</w:t>
      </w:r>
      <w:r w:rsidR="0094310F" w:rsidRPr="00CF1EC3">
        <w:rPr>
          <w:color w:val="auto"/>
          <w:sz w:val="28"/>
          <w:szCs w:val="28"/>
        </w:rPr>
        <w:t>.1</w:t>
      </w:r>
      <w:r w:rsidR="00CF1EC3" w:rsidRPr="00CF1EC3">
        <w:rPr>
          <w:color w:val="auto"/>
          <w:sz w:val="28"/>
          <w:szCs w:val="28"/>
        </w:rPr>
        <w:t>3</w:t>
      </w:r>
      <w:r w:rsidR="0094310F" w:rsidRPr="00CF1EC3">
        <w:rPr>
          <w:color w:val="auto"/>
          <w:sz w:val="28"/>
          <w:szCs w:val="28"/>
        </w:rPr>
        <w:t xml:space="preserve"> </w:t>
      </w:r>
      <w:proofErr w:type="gramStart"/>
      <w:r w:rsidR="0094310F" w:rsidRPr="00CF1EC3">
        <w:rPr>
          <w:color w:val="auto"/>
          <w:sz w:val="28"/>
          <w:szCs w:val="28"/>
        </w:rPr>
        <w:t>В</w:t>
      </w:r>
      <w:proofErr w:type="gramEnd"/>
      <w:r w:rsidR="0094310F" w:rsidRPr="00CF1EC3">
        <w:rPr>
          <w:color w:val="auto"/>
          <w:sz w:val="28"/>
          <w:szCs w:val="28"/>
        </w:rPr>
        <w:t xml:space="preserve"> случае, если с момента приема последнего предложения или с момента начала аукциона в течение времени ожидания поступления ценовых предложений, указанного в извещении о проведении процедуры, не было подано ни одного предложения, аукцион автоматически завершается. </w:t>
      </w:r>
    </w:p>
    <w:p w:rsidR="0094310F" w:rsidRPr="00CF1EC3" w:rsidRDefault="008B6A7F" w:rsidP="00B61F53">
      <w:pPr>
        <w:pStyle w:val="Default"/>
        <w:ind w:firstLine="284"/>
        <w:jc w:val="both"/>
        <w:rPr>
          <w:color w:val="auto"/>
          <w:sz w:val="28"/>
          <w:szCs w:val="28"/>
        </w:rPr>
      </w:pPr>
      <w:r>
        <w:rPr>
          <w:color w:val="auto"/>
          <w:sz w:val="28"/>
          <w:szCs w:val="28"/>
        </w:rPr>
        <w:t>12</w:t>
      </w:r>
      <w:r w:rsidR="00CF1EC3" w:rsidRPr="00CF1EC3">
        <w:rPr>
          <w:color w:val="auto"/>
          <w:sz w:val="28"/>
          <w:szCs w:val="28"/>
        </w:rPr>
        <w:t>.14</w:t>
      </w:r>
      <w:r w:rsidR="0094310F" w:rsidRPr="00CF1EC3">
        <w:rPr>
          <w:color w:val="auto"/>
          <w:sz w:val="28"/>
          <w:szCs w:val="28"/>
        </w:rPr>
        <w:t xml:space="preserve"> Протокол проведения аукциона размещается АС Оператора в открытой и закрытой части АС Оператора в течение часа</w:t>
      </w:r>
      <w:r w:rsidR="00827790" w:rsidRPr="00CF1EC3">
        <w:rPr>
          <w:color w:val="auto"/>
          <w:sz w:val="28"/>
          <w:szCs w:val="28"/>
        </w:rPr>
        <w:t xml:space="preserve"> с момента окончания аукциона</w:t>
      </w:r>
      <w:r w:rsidR="0094310F" w:rsidRPr="00CF1EC3">
        <w:rPr>
          <w:color w:val="auto"/>
          <w:sz w:val="28"/>
          <w:szCs w:val="28"/>
        </w:rPr>
        <w:t xml:space="preserve">. </w:t>
      </w:r>
    </w:p>
    <w:p w:rsidR="0094310F" w:rsidRPr="00CF1EC3" w:rsidRDefault="008B6A7F" w:rsidP="00B61F53">
      <w:pPr>
        <w:pStyle w:val="Default"/>
        <w:ind w:firstLine="284"/>
        <w:jc w:val="both"/>
        <w:rPr>
          <w:color w:val="auto"/>
          <w:sz w:val="28"/>
          <w:szCs w:val="28"/>
        </w:rPr>
      </w:pPr>
      <w:r>
        <w:rPr>
          <w:color w:val="auto"/>
          <w:sz w:val="28"/>
          <w:szCs w:val="28"/>
        </w:rPr>
        <w:t>12</w:t>
      </w:r>
      <w:r w:rsidR="00CF1EC3" w:rsidRPr="00CF1EC3">
        <w:rPr>
          <w:color w:val="auto"/>
          <w:sz w:val="28"/>
          <w:szCs w:val="28"/>
        </w:rPr>
        <w:t>.15</w:t>
      </w:r>
      <w:r w:rsidR="0094310F" w:rsidRPr="00CF1EC3">
        <w:rPr>
          <w:color w:val="auto"/>
          <w:sz w:val="28"/>
          <w:szCs w:val="28"/>
        </w:rPr>
        <w:t xml:space="preserve"> Оператор прекращает блокирование денежных средств Заявителей в случае, если они не приняли участие в аукционе по факту публикации протокола проведения аукциона. </w:t>
      </w:r>
    </w:p>
    <w:p w:rsidR="00DB2144" w:rsidRPr="00CF1EC3" w:rsidRDefault="00DB2144" w:rsidP="00B61F53">
      <w:pPr>
        <w:pStyle w:val="Default"/>
        <w:ind w:firstLine="284"/>
        <w:jc w:val="both"/>
        <w:rPr>
          <w:b/>
          <w:bCs/>
          <w:color w:val="auto"/>
          <w:sz w:val="28"/>
          <w:szCs w:val="28"/>
        </w:rPr>
      </w:pPr>
    </w:p>
    <w:p w:rsidR="0094310F" w:rsidRPr="004A24D9" w:rsidRDefault="008B6A7F" w:rsidP="004A24D9">
      <w:pPr>
        <w:pStyle w:val="1"/>
        <w:rPr>
          <w:rFonts w:ascii="Times New Roman" w:hAnsi="Times New Roman"/>
        </w:rPr>
      </w:pPr>
      <w:bookmarkStart w:id="11" w:name="_Toc512674775"/>
      <w:r>
        <w:rPr>
          <w:rFonts w:ascii="Times New Roman" w:hAnsi="Times New Roman"/>
        </w:rPr>
        <w:lastRenderedPageBreak/>
        <w:t>13</w:t>
      </w:r>
      <w:r w:rsidR="0094310F" w:rsidRPr="004A24D9">
        <w:rPr>
          <w:rFonts w:ascii="Times New Roman" w:hAnsi="Times New Roman"/>
        </w:rPr>
        <w:t>. Заключение договора</w:t>
      </w:r>
      <w:bookmarkEnd w:id="11"/>
      <w:r w:rsidR="0094310F" w:rsidRPr="004A24D9">
        <w:rPr>
          <w:rFonts w:ascii="Times New Roman" w:hAnsi="Times New Roman"/>
        </w:rPr>
        <w:t xml:space="preserve">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 xml:space="preserve">.1 Договор в письменной форме заключается Организатором торгов вне АС Оператора, но с необходимым подтверждением его заключения через функционал электронной торговой площадки. </w:t>
      </w:r>
    </w:p>
    <w:p w:rsidR="0094310F" w:rsidRPr="00CF1EC3"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94310F" w:rsidRPr="00CF1EC3">
        <w:rPr>
          <w:color w:val="auto"/>
          <w:sz w:val="28"/>
          <w:szCs w:val="28"/>
        </w:rPr>
        <w:t xml:space="preserve">2 Организатор торгов заключает с победителем процедуры договор в соответствии с РП в сроки и в порядке, установленные извещением и документацией по процедуре. </w:t>
      </w:r>
    </w:p>
    <w:p w:rsidR="0094310F" w:rsidRPr="00CF1EC3" w:rsidRDefault="008B6A7F" w:rsidP="00B61F53">
      <w:pPr>
        <w:pStyle w:val="Default"/>
        <w:ind w:firstLine="284"/>
        <w:jc w:val="both"/>
        <w:rPr>
          <w:color w:val="auto"/>
          <w:sz w:val="28"/>
          <w:szCs w:val="28"/>
        </w:rPr>
      </w:pPr>
      <w:r>
        <w:rPr>
          <w:color w:val="auto"/>
          <w:sz w:val="28"/>
          <w:szCs w:val="28"/>
        </w:rPr>
        <w:t>13</w:t>
      </w:r>
      <w:r w:rsidR="00827790" w:rsidRPr="00CF1EC3">
        <w:rPr>
          <w:color w:val="auto"/>
          <w:sz w:val="28"/>
          <w:szCs w:val="28"/>
        </w:rPr>
        <w:t>.3</w:t>
      </w:r>
      <w:r w:rsidR="0094310F" w:rsidRPr="00CF1EC3">
        <w:rPr>
          <w:color w:val="auto"/>
          <w:sz w:val="28"/>
          <w:szCs w:val="28"/>
        </w:rPr>
        <w:t xml:space="preserve"> Организатору торгов требуется подтвердить факт заключения договора, а также опубликовать копию заключенного договора или иной документ. </w:t>
      </w:r>
    </w:p>
    <w:p w:rsidR="00827790" w:rsidRPr="00CF1EC3" w:rsidRDefault="008B6A7F" w:rsidP="00B61F53">
      <w:pPr>
        <w:pStyle w:val="Default"/>
        <w:ind w:firstLine="284"/>
        <w:jc w:val="both"/>
        <w:rPr>
          <w:color w:val="auto"/>
          <w:sz w:val="28"/>
          <w:szCs w:val="28"/>
        </w:rPr>
      </w:pPr>
      <w:r>
        <w:rPr>
          <w:color w:val="auto"/>
          <w:sz w:val="28"/>
          <w:szCs w:val="28"/>
        </w:rPr>
        <w:t>13</w:t>
      </w:r>
      <w:r w:rsidR="0094310F" w:rsidRPr="00CF1EC3">
        <w:rPr>
          <w:color w:val="auto"/>
          <w:sz w:val="28"/>
          <w:szCs w:val="28"/>
        </w:rPr>
        <w:t>.</w:t>
      </w:r>
      <w:r w:rsidR="00827790" w:rsidRPr="00CF1EC3">
        <w:rPr>
          <w:color w:val="auto"/>
          <w:sz w:val="28"/>
          <w:szCs w:val="28"/>
        </w:rPr>
        <w:t>4</w:t>
      </w:r>
      <w:r w:rsidR="0094310F" w:rsidRPr="00CF1EC3">
        <w:rPr>
          <w:color w:val="auto"/>
          <w:sz w:val="28"/>
          <w:szCs w:val="28"/>
        </w:rPr>
        <w:t xml:space="preserve"> </w:t>
      </w:r>
      <w:proofErr w:type="gramStart"/>
      <w:r w:rsidR="0094310F" w:rsidRPr="00CF1EC3">
        <w:rPr>
          <w:color w:val="auto"/>
          <w:sz w:val="28"/>
          <w:szCs w:val="28"/>
        </w:rPr>
        <w:t>В</w:t>
      </w:r>
      <w:proofErr w:type="gramEnd"/>
      <w:r w:rsidR="0094310F" w:rsidRPr="00CF1EC3">
        <w:rPr>
          <w:color w:val="auto"/>
          <w:sz w:val="28"/>
          <w:szCs w:val="28"/>
        </w:rPr>
        <w:t xml:space="preserve"> случае, если Организатор торгов в течение 60 (шестидесяти) календарны</w:t>
      </w:r>
      <w:r w:rsidR="00486025" w:rsidRPr="00CF1EC3">
        <w:rPr>
          <w:color w:val="auto"/>
          <w:sz w:val="28"/>
          <w:szCs w:val="28"/>
        </w:rPr>
        <w:t xml:space="preserve">х дней после подведения итогов </w:t>
      </w:r>
      <w:r w:rsidR="0094310F" w:rsidRPr="00CF1EC3">
        <w:rPr>
          <w:color w:val="auto"/>
          <w:sz w:val="28"/>
          <w:szCs w:val="28"/>
        </w:rPr>
        <w:t>по процедуре не осуществляет действий, направленных на заключение договора, то Оператор электронной торговой площадки автоматически переводит процедуру в архив и разблокирует денежные средства всех Участников процедуры</w:t>
      </w:r>
      <w:r w:rsidR="00EE0924" w:rsidRPr="00CF1EC3">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CF1EC3">
        <w:rPr>
          <w:color w:val="auto"/>
          <w:sz w:val="28"/>
          <w:szCs w:val="28"/>
        </w:rPr>
        <w:t>.</w:t>
      </w:r>
      <w:r w:rsidR="00EE0924" w:rsidRPr="00CF1EC3">
        <w:rPr>
          <w:color w:val="auto"/>
          <w:sz w:val="28"/>
          <w:szCs w:val="28"/>
        </w:rPr>
        <w:t>4</w:t>
      </w:r>
      <w:r w:rsidR="0094310F" w:rsidRPr="00CF1EC3">
        <w:rPr>
          <w:color w:val="auto"/>
          <w:sz w:val="28"/>
          <w:szCs w:val="28"/>
        </w:rPr>
        <w:t>.1</w:t>
      </w:r>
      <w:r w:rsidR="0094310F" w:rsidRPr="00BC6198">
        <w:rPr>
          <w:color w:val="auto"/>
          <w:sz w:val="28"/>
          <w:szCs w:val="28"/>
        </w:rPr>
        <w:t xml:space="preserve"> В случае, если Организатор торгов в течение 60 (шестидесяти) календарных дней со дня окончания срока, указанного в извещении о проведении процедуры, не осуществляет регламентированных действий, направленных на завершение процедуры, а также с даты получения предписания контрольного органа не осуществляет действий, направленных на исполнение такого предписания, оператор электронной торговой площадки переводит процедуру в архив и разблокирует денежные средства всех Участников процедуры (по пи</w:t>
      </w:r>
      <w:r w:rsidR="00EE0924">
        <w:rPr>
          <w:color w:val="auto"/>
          <w:sz w:val="28"/>
          <w:szCs w:val="28"/>
        </w:rPr>
        <w:t>сьменному обращению последних).</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5</w:t>
      </w:r>
      <w:r w:rsidR="0094310F" w:rsidRPr="00BC6198">
        <w:rPr>
          <w:color w:val="auto"/>
          <w:sz w:val="28"/>
          <w:szCs w:val="28"/>
        </w:rPr>
        <w:t xml:space="preserve"> Любой участник процедуры, за исключением участников, заявки которых получили первые три порядковых номера в соответствии с протоколом подведения итогов, вправе отозвать свою заявку, направив уведомление об этом Оператору электронной торговой площадки, с момента опубликования указанного протокола до подписания договора на электронной торговой площадке.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6</w:t>
      </w:r>
      <w:r w:rsidR="0094310F" w:rsidRPr="00BC6198">
        <w:rPr>
          <w:color w:val="auto"/>
          <w:sz w:val="28"/>
          <w:szCs w:val="28"/>
        </w:rPr>
        <w:t xml:space="preserve"> Оператор электронной торговой площадки прекращает блокирование денежных средств в течение 1 (одного) рабочего дня исключительно в следующих случаях: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6</w:t>
      </w:r>
      <w:r w:rsidR="0094310F" w:rsidRPr="00BC6198">
        <w:rPr>
          <w:color w:val="auto"/>
          <w:sz w:val="28"/>
          <w:szCs w:val="28"/>
        </w:rPr>
        <w:t>.1 со дня поступления уведомления об отзыв</w:t>
      </w:r>
      <w:r w:rsidR="00EE0924">
        <w:rPr>
          <w:color w:val="auto"/>
          <w:sz w:val="28"/>
          <w:szCs w:val="28"/>
        </w:rPr>
        <w:t>е заявки на участие в процедуре;</w:t>
      </w:r>
      <w:r w:rsidR="0094310F" w:rsidRPr="00BC6198">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6</w:t>
      </w:r>
      <w:r w:rsidR="0094310F" w:rsidRPr="00BC6198">
        <w:rPr>
          <w:color w:val="auto"/>
          <w:sz w:val="28"/>
          <w:szCs w:val="28"/>
        </w:rPr>
        <w:t>.2 со дня подтверждения заключения договора со стороны Организат</w:t>
      </w:r>
      <w:r w:rsidR="00BC6198" w:rsidRPr="00BC6198">
        <w:rPr>
          <w:color w:val="auto"/>
          <w:sz w:val="28"/>
          <w:szCs w:val="28"/>
        </w:rPr>
        <w:t xml:space="preserve">ора торгов в письменной форме. </w:t>
      </w:r>
    </w:p>
    <w:p w:rsidR="0094310F" w:rsidRPr="00BC6198"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7</w:t>
      </w:r>
      <w:r w:rsidR="0094310F" w:rsidRPr="00BC6198">
        <w:rPr>
          <w:color w:val="auto"/>
          <w:sz w:val="28"/>
          <w:szCs w:val="28"/>
        </w:rPr>
        <w:t xml:space="preserve"> В случае, если Организатор торгов опубликовал протокол отказа в связи с уклонением Участника процедуры от заключения договора, то Оператор продолжает блокировать денежные средства такого Участника процедуры на электронной торговой площадке до момента направления со стороны Заказчика запроса на перевод данных денежных средств Оператору, а также списывает со счета такого Участника процедуры денежные средства в </w:t>
      </w:r>
      <w:r w:rsidR="0094310F" w:rsidRPr="00BC6198">
        <w:rPr>
          <w:color w:val="auto"/>
          <w:sz w:val="28"/>
          <w:szCs w:val="28"/>
        </w:rPr>
        <w:lastRenderedPageBreak/>
        <w:t xml:space="preserve">качестве платы за участие в процедуре в размере, определенном п. </w:t>
      </w:r>
      <w:r w:rsidR="00EE0924">
        <w:rPr>
          <w:color w:val="auto"/>
          <w:sz w:val="28"/>
          <w:szCs w:val="28"/>
        </w:rPr>
        <w:t>3.1.9</w:t>
      </w:r>
      <w:r w:rsidR="0094310F" w:rsidRPr="00BC6198">
        <w:rPr>
          <w:color w:val="auto"/>
          <w:sz w:val="28"/>
          <w:szCs w:val="28"/>
        </w:rPr>
        <w:t xml:space="preserve">. настоящего Регламента. </w:t>
      </w:r>
    </w:p>
    <w:p w:rsidR="0094310F" w:rsidRDefault="008B6A7F" w:rsidP="00B61F53">
      <w:pPr>
        <w:pStyle w:val="Default"/>
        <w:ind w:firstLine="284"/>
        <w:jc w:val="both"/>
        <w:rPr>
          <w:color w:val="auto"/>
          <w:sz w:val="28"/>
          <w:szCs w:val="28"/>
        </w:rPr>
      </w:pPr>
      <w:r>
        <w:rPr>
          <w:color w:val="auto"/>
          <w:sz w:val="28"/>
          <w:szCs w:val="28"/>
        </w:rPr>
        <w:t>13</w:t>
      </w:r>
      <w:r w:rsidR="0094310F" w:rsidRPr="00BC6198">
        <w:rPr>
          <w:color w:val="auto"/>
          <w:sz w:val="28"/>
          <w:szCs w:val="28"/>
        </w:rPr>
        <w:t>.</w:t>
      </w:r>
      <w:r w:rsidR="00EE0924">
        <w:rPr>
          <w:color w:val="auto"/>
          <w:sz w:val="28"/>
          <w:szCs w:val="28"/>
        </w:rPr>
        <w:t>8</w:t>
      </w:r>
      <w:r w:rsidR="0094310F" w:rsidRPr="00BC6198">
        <w:rPr>
          <w:color w:val="auto"/>
          <w:sz w:val="28"/>
          <w:szCs w:val="28"/>
        </w:rPr>
        <w:t xml:space="preserve"> </w:t>
      </w:r>
      <w:proofErr w:type="gramStart"/>
      <w:r w:rsidR="0094310F" w:rsidRPr="00BC6198">
        <w:rPr>
          <w:color w:val="auto"/>
          <w:sz w:val="28"/>
          <w:szCs w:val="28"/>
        </w:rPr>
        <w:t>В</w:t>
      </w:r>
      <w:proofErr w:type="gramEnd"/>
      <w:r w:rsidR="0094310F" w:rsidRPr="00BC6198">
        <w:rPr>
          <w:color w:val="auto"/>
          <w:sz w:val="28"/>
          <w:szCs w:val="28"/>
        </w:rPr>
        <w:t xml:space="preserve"> случае, если в отношении победителя процедуры опубликован протокол отказа в связи с уклонением его от заключения договора либо по иным причинам, Оператор электронной торговой площадки обеспечивает возможность подтверждения заключения договора в письменной форме со следующим участником процедуры. </w:t>
      </w:r>
    </w:p>
    <w:p w:rsidR="00EE0924" w:rsidRDefault="00EE0924" w:rsidP="00CF1EC3">
      <w:pPr>
        <w:pStyle w:val="Default"/>
        <w:jc w:val="both"/>
        <w:rPr>
          <w:b/>
          <w:bCs/>
          <w:color w:val="auto"/>
          <w:sz w:val="28"/>
          <w:szCs w:val="28"/>
        </w:rPr>
      </w:pPr>
    </w:p>
    <w:p w:rsidR="0094310F" w:rsidRPr="004A24D9" w:rsidRDefault="008B6A7F" w:rsidP="004A24D9">
      <w:pPr>
        <w:pStyle w:val="1"/>
        <w:rPr>
          <w:rFonts w:ascii="Times New Roman" w:hAnsi="Times New Roman"/>
        </w:rPr>
      </w:pPr>
      <w:bookmarkStart w:id="12" w:name="_Toc512674776"/>
      <w:r>
        <w:rPr>
          <w:rFonts w:ascii="Times New Roman" w:hAnsi="Times New Roman"/>
        </w:rPr>
        <w:t>14</w:t>
      </w:r>
      <w:r w:rsidR="0094310F" w:rsidRPr="004A24D9">
        <w:rPr>
          <w:rFonts w:ascii="Times New Roman" w:hAnsi="Times New Roman"/>
        </w:rPr>
        <w:t>. Ответственность Сторон</w:t>
      </w:r>
      <w:bookmarkEnd w:id="12"/>
      <w:r w:rsidR="0094310F" w:rsidRPr="004A24D9">
        <w:rPr>
          <w:rFonts w:ascii="Times New Roman" w:hAnsi="Times New Roman"/>
        </w:rPr>
        <w:t xml:space="preserve"> </w:t>
      </w:r>
    </w:p>
    <w:p w:rsidR="0094310F" w:rsidRDefault="008B6A7F" w:rsidP="00B61F53">
      <w:pPr>
        <w:pStyle w:val="Default"/>
        <w:ind w:firstLine="284"/>
        <w:jc w:val="both"/>
        <w:rPr>
          <w:color w:val="auto"/>
          <w:sz w:val="28"/>
          <w:szCs w:val="28"/>
        </w:rPr>
      </w:pPr>
      <w:r>
        <w:rPr>
          <w:color w:val="auto"/>
          <w:sz w:val="28"/>
          <w:szCs w:val="28"/>
        </w:rPr>
        <w:t>14</w:t>
      </w:r>
      <w:r w:rsidR="00EE0924">
        <w:rPr>
          <w:color w:val="auto"/>
          <w:sz w:val="28"/>
          <w:szCs w:val="28"/>
        </w:rPr>
        <w:t xml:space="preserve">.1 </w:t>
      </w:r>
      <w:r w:rsidR="0094310F">
        <w:rPr>
          <w:color w:val="auto"/>
          <w:sz w:val="28"/>
          <w:szCs w:val="28"/>
        </w:rPr>
        <w:t xml:space="preserve">За неисполнение или ненадлежащее исполнение положений настоящего Регламента пользователи электронной торговой площадки несут ответственность в соответствии с действующим законодательством Российской Федерации.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.2 Оператор не несет ответственности за какой-либо ущерб, потери и прочие убытки, которые понес Заявитель, Организатор торгов, Заказчик по причине несоблюдения ими требований настоящего Регламента, а также в следующих случаях: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.2.1 Отсутствие у пользователей АС Оператора компьютерной техники с необходимым набором программно-технических возможностей, удовлетворяющих требованиям для работы в АС Оператора;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.2.2 Наличие программно-технических ограничений и настроек, которые содержались в компьютерной технике, что не позволило Участнику, Организатору торгов полноценно работать на электронной торговой площадке;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.2.3 Невозможность работы по причине заражения компьютерной техники вирусами (в этом случае АС Оператора не пропускает никакой информации из компьютеров, зараженных компьютерными вирусами);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.2.4 Недостатки в работе сетевых систем и ограничения, а также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на </w:t>
      </w:r>
      <w:r w:rsidR="00BC6198">
        <w:rPr>
          <w:color w:val="auto"/>
          <w:sz w:val="28"/>
          <w:szCs w:val="28"/>
        </w:rPr>
        <w:t xml:space="preserve">электронной торговой площадке.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.3 Оператор электронной торговой площадки не несет ответственности за какой-либо ущерб, потери и прочие убытки, которые понесли пользователи АС Оператора по причине ненадлежащего изучения информации, касающейся работы электронной торговой площадки, </w:t>
      </w:r>
      <w:proofErr w:type="gramStart"/>
      <w:r w:rsidR="0094310F">
        <w:rPr>
          <w:color w:val="auto"/>
          <w:sz w:val="28"/>
          <w:szCs w:val="28"/>
        </w:rPr>
        <w:t>как то</w:t>
      </w:r>
      <w:proofErr w:type="gramEnd"/>
      <w:r w:rsidR="0094310F">
        <w:rPr>
          <w:color w:val="auto"/>
          <w:sz w:val="28"/>
          <w:szCs w:val="28"/>
        </w:rPr>
        <w:t xml:space="preserve">: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.3.1 Незнание пользователями организаций, аккредитованных на электронной торговой площадки в качестве Заявителя/Организатора торгов/ Заказчика, положений настоящего Регламента, пренебрежение и ненадлежащее выполнение всех требований и процедур, указанных в настоящем Регламенте и действующих на электронной торговой площадке, что привело к принятию на себя дополнительных, излишних, повышенных и </w:t>
      </w:r>
      <w:r w:rsidR="0094310F">
        <w:rPr>
          <w:color w:val="auto"/>
          <w:sz w:val="28"/>
          <w:szCs w:val="28"/>
        </w:rPr>
        <w:lastRenderedPageBreak/>
        <w:t xml:space="preserve">незапланированных обязательств и негативно сказалось на коммерческой активности и деловой репутации организации. </w:t>
      </w:r>
    </w:p>
    <w:p w:rsidR="0094310F" w:rsidRDefault="008B6A7F" w:rsidP="00B61F53">
      <w:pPr>
        <w:pStyle w:val="Default"/>
        <w:ind w:firstLine="284"/>
        <w:jc w:val="both"/>
        <w:rPr>
          <w:color w:val="auto"/>
        </w:rPr>
      </w:pPr>
      <w:r>
        <w:rPr>
          <w:color w:val="auto"/>
          <w:sz w:val="28"/>
          <w:szCs w:val="28"/>
        </w:rPr>
        <w:t>14</w:t>
      </w:r>
      <w:r w:rsidR="0094310F">
        <w:rPr>
          <w:color w:val="auto"/>
          <w:sz w:val="28"/>
          <w:szCs w:val="28"/>
        </w:rPr>
        <w:t xml:space="preserve">.3.3 Действия, совершенные на электронной торговой площадке третьими лицами из-за их некомпетентности и незнания ими настоящего Регламента и действующего законодательства Российской Федерации, которые привели к принятию пользователями на себя дополнительных, излишних, </w:t>
      </w:r>
    </w:p>
    <w:p w:rsidR="0094310F" w:rsidRDefault="0094310F" w:rsidP="00B61F53">
      <w:pPr>
        <w:pStyle w:val="Default"/>
        <w:ind w:firstLine="284"/>
        <w:jc w:val="both"/>
        <w:rPr>
          <w:color w:val="auto"/>
          <w:sz w:val="28"/>
          <w:szCs w:val="28"/>
        </w:rPr>
      </w:pPr>
      <w:r>
        <w:rPr>
          <w:color w:val="auto"/>
          <w:sz w:val="28"/>
          <w:szCs w:val="28"/>
        </w:rPr>
        <w:t xml:space="preserve">повышенных и незапланированных обязательств перед другими пользователями на </w:t>
      </w:r>
      <w:r w:rsidR="00BC6198">
        <w:rPr>
          <w:color w:val="auto"/>
          <w:sz w:val="28"/>
          <w:szCs w:val="28"/>
        </w:rPr>
        <w:t xml:space="preserve">электронной торговой площадке. </w:t>
      </w:r>
    </w:p>
    <w:p w:rsidR="0094310F" w:rsidRDefault="008B6A7F" w:rsidP="00B61F53">
      <w:pPr>
        <w:pStyle w:val="Default"/>
        <w:ind w:firstLine="284"/>
        <w:jc w:val="both"/>
        <w:rPr>
          <w:color w:val="auto"/>
          <w:sz w:val="28"/>
          <w:szCs w:val="28"/>
        </w:rPr>
      </w:pPr>
      <w:r>
        <w:rPr>
          <w:color w:val="auto"/>
          <w:sz w:val="28"/>
          <w:szCs w:val="28"/>
        </w:rPr>
        <w:t>14</w:t>
      </w:r>
      <w:r w:rsidR="0094310F">
        <w:rPr>
          <w:color w:val="auto"/>
          <w:sz w:val="28"/>
          <w:szCs w:val="28"/>
        </w:rPr>
        <w:t xml:space="preserve">.4 </w:t>
      </w:r>
      <w:proofErr w:type="gramStart"/>
      <w:r w:rsidR="0094310F">
        <w:rPr>
          <w:color w:val="auto"/>
          <w:sz w:val="28"/>
          <w:szCs w:val="28"/>
        </w:rPr>
        <w:t>В</w:t>
      </w:r>
      <w:proofErr w:type="gramEnd"/>
      <w:r w:rsidR="0094310F">
        <w:rPr>
          <w:color w:val="auto"/>
          <w:sz w:val="28"/>
          <w:szCs w:val="28"/>
        </w:rPr>
        <w:t xml:space="preserve"> случае, если Организатором торгов были осуществлены действия по процедурам не в установленные сроки, предусмотренные документацией и/или законодательством, он несет ответственность в соответствии с законодательством Российской Федерации. </w:t>
      </w:r>
    </w:p>
    <w:p w:rsidR="00EE0924" w:rsidRDefault="00EE0924" w:rsidP="00B61F53">
      <w:pPr>
        <w:pStyle w:val="Default"/>
        <w:ind w:firstLine="284"/>
        <w:jc w:val="both"/>
        <w:rPr>
          <w:color w:val="auto"/>
          <w:sz w:val="28"/>
          <w:szCs w:val="28"/>
        </w:rPr>
      </w:pPr>
    </w:p>
    <w:p w:rsidR="0094310F" w:rsidRPr="004A24D9" w:rsidRDefault="008B6A7F" w:rsidP="004A24D9">
      <w:pPr>
        <w:pStyle w:val="1"/>
        <w:rPr>
          <w:rFonts w:ascii="Times New Roman" w:hAnsi="Times New Roman"/>
        </w:rPr>
      </w:pPr>
      <w:bookmarkStart w:id="13" w:name="_Toc512674777"/>
      <w:r>
        <w:rPr>
          <w:rFonts w:ascii="Times New Roman" w:hAnsi="Times New Roman"/>
        </w:rPr>
        <w:t>15</w:t>
      </w:r>
      <w:r w:rsidR="0094310F" w:rsidRPr="004A24D9">
        <w:rPr>
          <w:rFonts w:ascii="Times New Roman" w:hAnsi="Times New Roman"/>
        </w:rPr>
        <w:t>. Конфиденциальность</w:t>
      </w:r>
      <w:bookmarkEnd w:id="13"/>
      <w:r w:rsidR="0094310F" w:rsidRPr="004A24D9">
        <w:rPr>
          <w:rFonts w:ascii="Times New Roman" w:hAnsi="Times New Roman"/>
        </w:rPr>
        <w:t xml:space="preserve"> </w:t>
      </w:r>
    </w:p>
    <w:p w:rsidR="00EE0924" w:rsidRDefault="008B6A7F" w:rsidP="00B61F53">
      <w:pPr>
        <w:pStyle w:val="Default"/>
        <w:ind w:firstLine="284"/>
        <w:jc w:val="both"/>
        <w:rPr>
          <w:color w:val="auto"/>
          <w:sz w:val="28"/>
          <w:szCs w:val="28"/>
        </w:rPr>
      </w:pPr>
      <w:r>
        <w:rPr>
          <w:color w:val="auto"/>
          <w:sz w:val="28"/>
          <w:szCs w:val="28"/>
        </w:rPr>
        <w:t>15</w:t>
      </w:r>
      <w:r w:rsidR="0094310F">
        <w:rPr>
          <w:color w:val="auto"/>
          <w:sz w:val="28"/>
          <w:szCs w:val="28"/>
        </w:rPr>
        <w:t>.1 Стороны не имеют права разглашать любую конфиденциальную и/или являющуюся собственностью одной из Сторон Регламента информацию.</w:t>
      </w:r>
    </w:p>
    <w:p w:rsidR="0094310F" w:rsidRDefault="0094310F" w:rsidP="00B61F53">
      <w:pPr>
        <w:pStyle w:val="Default"/>
        <w:ind w:firstLine="284"/>
        <w:jc w:val="both"/>
        <w:rPr>
          <w:color w:val="auto"/>
          <w:sz w:val="28"/>
          <w:szCs w:val="28"/>
        </w:rPr>
      </w:pPr>
      <w:r>
        <w:rPr>
          <w:color w:val="auto"/>
          <w:sz w:val="28"/>
          <w:szCs w:val="28"/>
        </w:rPr>
        <w:t xml:space="preserve"> </w:t>
      </w:r>
    </w:p>
    <w:p w:rsidR="0094310F" w:rsidRPr="004A24D9" w:rsidRDefault="008B6A7F" w:rsidP="004A24D9">
      <w:pPr>
        <w:pStyle w:val="1"/>
        <w:rPr>
          <w:rFonts w:ascii="Times New Roman" w:hAnsi="Times New Roman"/>
        </w:rPr>
      </w:pPr>
      <w:bookmarkStart w:id="14" w:name="_Toc512674778"/>
      <w:r>
        <w:rPr>
          <w:rFonts w:ascii="Times New Roman" w:hAnsi="Times New Roman"/>
        </w:rPr>
        <w:t>16</w:t>
      </w:r>
      <w:r w:rsidR="0094310F" w:rsidRPr="004A24D9">
        <w:rPr>
          <w:rFonts w:ascii="Times New Roman" w:hAnsi="Times New Roman"/>
        </w:rPr>
        <w:t>. Форс-мажор</w:t>
      </w:r>
      <w:bookmarkEnd w:id="14"/>
      <w:r w:rsidR="0094310F" w:rsidRPr="004A24D9">
        <w:rPr>
          <w:rFonts w:ascii="Times New Roman" w:hAnsi="Times New Roman"/>
        </w:rPr>
        <w:t xml:space="preserve"> </w:t>
      </w:r>
    </w:p>
    <w:p w:rsidR="0094310F" w:rsidRDefault="008B6A7F" w:rsidP="00B61F53">
      <w:pPr>
        <w:pStyle w:val="Default"/>
        <w:ind w:firstLine="284"/>
        <w:jc w:val="both"/>
        <w:rPr>
          <w:color w:val="auto"/>
          <w:sz w:val="28"/>
          <w:szCs w:val="28"/>
        </w:rPr>
      </w:pPr>
      <w:r>
        <w:rPr>
          <w:color w:val="auto"/>
          <w:sz w:val="28"/>
          <w:szCs w:val="28"/>
        </w:rPr>
        <w:t>16</w:t>
      </w:r>
      <w:r w:rsidR="0094310F">
        <w:rPr>
          <w:color w:val="auto"/>
          <w:sz w:val="28"/>
          <w:szCs w:val="28"/>
        </w:rPr>
        <w:t xml:space="preserve">.1 Стороны освобождаются от ответственности за полное или частичное неисполнение принятых на себя по настоящему Регламенту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При этом срок исполнения обязательств по настоящему Регламенту отодвигается соразмерно времени, в течение которого действовали такие обстоятельства. </w:t>
      </w:r>
    </w:p>
    <w:p w:rsidR="0094310F" w:rsidRDefault="008B6A7F" w:rsidP="00B61F53">
      <w:pPr>
        <w:pStyle w:val="Default"/>
        <w:ind w:firstLine="284"/>
        <w:jc w:val="both"/>
        <w:rPr>
          <w:color w:val="auto"/>
          <w:sz w:val="28"/>
          <w:szCs w:val="28"/>
        </w:rPr>
      </w:pPr>
      <w:r>
        <w:rPr>
          <w:color w:val="auto"/>
          <w:sz w:val="28"/>
          <w:szCs w:val="28"/>
        </w:rPr>
        <w:t>16</w:t>
      </w:r>
      <w:r w:rsidR="0094310F">
        <w:rPr>
          <w:color w:val="auto"/>
          <w:sz w:val="28"/>
          <w:szCs w:val="28"/>
        </w:rPr>
        <w:t xml:space="preserve">.2 Сторона, для которой наступили форс-мажорные обстоятельства, должна незамедлительно известить в письменной форме Оператора электронной торговой площадки о наступлении, предполагаемом сроке действия и прекращении форс-мажорных обстоятельств, а также представить доказательства названных обстоятельств. </w:t>
      </w:r>
    </w:p>
    <w:p w:rsidR="0094310F" w:rsidRDefault="008B6A7F" w:rsidP="00B61F53">
      <w:pPr>
        <w:pStyle w:val="Default"/>
        <w:ind w:firstLine="284"/>
        <w:jc w:val="both"/>
        <w:rPr>
          <w:color w:val="auto"/>
          <w:sz w:val="28"/>
          <w:szCs w:val="28"/>
        </w:rPr>
      </w:pPr>
      <w:r>
        <w:rPr>
          <w:color w:val="auto"/>
          <w:sz w:val="28"/>
          <w:szCs w:val="28"/>
        </w:rPr>
        <w:t>16</w:t>
      </w:r>
      <w:r w:rsidR="0094310F">
        <w:rPr>
          <w:color w:val="auto"/>
          <w:sz w:val="28"/>
          <w:szCs w:val="28"/>
        </w:rPr>
        <w:t xml:space="preserve">.3 </w:t>
      </w:r>
      <w:r>
        <w:rPr>
          <w:color w:val="auto"/>
          <w:sz w:val="28"/>
          <w:szCs w:val="28"/>
        </w:rPr>
        <w:t>Не извещение</w:t>
      </w:r>
      <w:r w:rsidR="0094310F">
        <w:rPr>
          <w:color w:val="auto"/>
          <w:sz w:val="28"/>
          <w:szCs w:val="28"/>
        </w:rPr>
        <w:t xml:space="preserve"> либо несвоевременное извещение о наступлении обстоятельств непреодолимой силы влечет за собой утрату права ссылаться на такие обстоятельства. </w:t>
      </w:r>
    </w:p>
    <w:p w:rsidR="00EE0924" w:rsidRDefault="00EE0924" w:rsidP="00B61F53">
      <w:pPr>
        <w:pStyle w:val="Default"/>
        <w:ind w:firstLine="284"/>
        <w:jc w:val="both"/>
        <w:rPr>
          <w:color w:val="auto"/>
          <w:sz w:val="28"/>
          <w:szCs w:val="28"/>
        </w:rPr>
      </w:pPr>
    </w:p>
    <w:p w:rsidR="0094310F" w:rsidRPr="004A24D9" w:rsidRDefault="008B6A7F" w:rsidP="004A24D9">
      <w:pPr>
        <w:pStyle w:val="1"/>
        <w:rPr>
          <w:rFonts w:ascii="Times New Roman" w:hAnsi="Times New Roman"/>
        </w:rPr>
      </w:pPr>
      <w:bookmarkStart w:id="15" w:name="_Toc512674779"/>
      <w:r>
        <w:rPr>
          <w:rFonts w:ascii="Times New Roman" w:hAnsi="Times New Roman"/>
        </w:rPr>
        <w:t>17</w:t>
      </w:r>
      <w:r w:rsidR="0094310F" w:rsidRPr="004A24D9">
        <w:rPr>
          <w:rFonts w:ascii="Times New Roman" w:hAnsi="Times New Roman"/>
        </w:rPr>
        <w:t>. Разрешение споров</w:t>
      </w:r>
      <w:bookmarkEnd w:id="15"/>
      <w:r w:rsidR="0094310F" w:rsidRPr="004A24D9">
        <w:rPr>
          <w:rFonts w:ascii="Times New Roman" w:hAnsi="Times New Roman"/>
        </w:rPr>
        <w:t xml:space="preserve"> </w:t>
      </w:r>
    </w:p>
    <w:p w:rsidR="0094310F" w:rsidRDefault="008B6A7F" w:rsidP="00B61F53">
      <w:pPr>
        <w:pStyle w:val="Default"/>
        <w:ind w:firstLine="284"/>
        <w:jc w:val="both"/>
        <w:rPr>
          <w:color w:val="auto"/>
          <w:sz w:val="28"/>
          <w:szCs w:val="28"/>
        </w:rPr>
      </w:pPr>
      <w:r>
        <w:rPr>
          <w:color w:val="auto"/>
          <w:sz w:val="28"/>
          <w:szCs w:val="28"/>
        </w:rPr>
        <w:t>17</w:t>
      </w:r>
      <w:r w:rsidR="0094310F">
        <w:rPr>
          <w:color w:val="auto"/>
          <w:sz w:val="28"/>
          <w:szCs w:val="28"/>
        </w:rPr>
        <w:t xml:space="preserve">.1 </w:t>
      </w:r>
      <w:proofErr w:type="gramStart"/>
      <w:r w:rsidR="0094310F">
        <w:rPr>
          <w:color w:val="auto"/>
          <w:sz w:val="28"/>
          <w:szCs w:val="28"/>
        </w:rPr>
        <w:t>В</w:t>
      </w:r>
      <w:proofErr w:type="gramEnd"/>
      <w:r w:rsidR="0094310F">
        <w:rPr>
          <w:color w:val="auto"/>
          <w:sz w:val="28"/>
          <w:szCs w:val="28"/>
        </w:rPr>
        <w:t xml:space="preserve"> случае возникновения спора его Сторонами считаются: Оператор электронной торговой площадки, Участник процедуры / Заявитель, либо Заказчик, присоединившиеся к настоящему Регламенту. </w:t>
      </w:r>
    </w:p>
    <w:p w:rsidR="0094310F" w:rsidRDefault="008B6A7F" w:rsidP="00B61F53">
      <w:pPr>
        <w:pStyle w:val="Default"/>
        <w:ind w:firstLine="284"/>
        <w:jc w:val="both"/>
        <w:rPr>
          <w:color w:val="auto"/>
          <w:sz w:val="28"/>
          <w:szCs w:val="28"/>
        </w:rPr>
      </w:pPr>
      <w:r>
        <w:rPr>
          <w:color w:val="auto"/>
          <w:sz w:val="28"/>
          <w:szCs w:val="28"/>
        </w:rPr>
        <w:lastRenderedPageBreak/>
        <w:t>17</w:t>
      </w:r>
      <w:r w:rsidR="0094310F">
        <w:rPr>
          <w:color w:val="auto"/>
          <w:sz w:val="28"/>
          <w:szCs w:val="28"/>
        </w:rPr>
        <w:t xml:space="preserve">.2 Стороны должны приложить все усилия, чтобы путем прямых переговоров, в претензионном порядке разрешить к обоюдному удовлетворению все противоречия или спорные вопросы, возникающие между ними в рамках данного Регламента, на основании действующего законодательства Российской Федерации. </w:t>
      </w:r>
    </w:p>
    <w:p w:rsidR="00486025" w:rsidRDefault="008B6A7F" w:rsidP="00B61F53">
      <w:pPr>
        <w:pStyle w:val="Default"/>
        <w:ind w:firstLine="284"/>
        <w:jc w:val="both"/>
        <w:rPr>
          <w:color w:val="auto"/>
          <w:sz w:val="28"/>
          <w:szCs w:val="28"/>
        </w:rPr>
      </w:pPr>
      <w:r>
        <w:rPr>
          <w:color w:val="auto"/>
          <w:sz w:val="28"/>
          <w:szCs w:val="28"/>
        </w:rPr>
        <w:t>17</w:t>
      </w:r>
      <w:r w:rsidR="0094310F">
        <w:rPr>
          <w:color w:val="auto"/>
          <w:sz w:val="28"/>
          <w:szCs w:val="28"/>
        </w:rPr>
        <w:t xml:space="preserve">.3 Любая Сторона может потребовать разрешения неурегулированного спорного вопроса в судебном порядке, в соответствии с действующим законодательством Российской Федерации. </w:t>
      </w:r>
    </w:p>
    <w:p w:rsidR="00EE0924" w:rsidRDefault="00EE0924" w:rsidP="00B61F53">
      <w:pPr>
        <w:pStyle w:val="Default"/>
        <w:ind w:firstLine="284"/>
        <w:jc w:val="both"/>
        <w:rPr>
          <w:color w:val="auto"/>
          <w:sz w:val="28"/>
          <w:szCs w:val="28"/>
        </w:rPr>
      </w:pPr>
    </w:p>
    <w:p w:rsidR="0094310F" w:rsidRPr="004A24D9" w:rsidRDefault="008B6A7F" w:rsidP="004A24D9">
      <w:pPr>
        <w:pStyle w:val="1"/>
        <w:rPr>
          <w:rFonts w:ascii="Times New Roman" w:hAnsi="Times New Roman"/>
        </w:rPr>
      </w:pPr>
      <w:bookmarkStart w:id="16" w:name="_Toc512674780"/>
      <w:r>
        <w:rPr>
          <w:rFonts w:ascii="Times New Roman" w:hAnsi="Times New Roman"/>
        </w:rPr>
        <w:t>18</w:t>
      </w:r>
      <w:r w:rsidR="0094310F" w:rsidRPr="004A24D9">
        <w:rPr>
          <w:rFonts w:ascii="Times New Roman" w:hAnsi="Times New Roman"/>
        </w:rPr>
        <w:t>. Открытие и ведение счетов Оператором электронной торговой площадки для проведения операций по обеспечению участия в процедурах в электронной форме</w:t>
      </w:r>
      <w:bookmarkEnd w:id="16"/>
      <w:r w:rsidR="0094310F" w:rsidRPr="004A24D9">
        <w:rPr>
          <w:rFonts w:ascii="Times New Roman" w:hAnsi="Times New Roman"/>
        </w:rPr>
        <w:t xml:space="preserve"> </w:t>
      </w:r>
    </w:p>
    <w:p w:rsidR="0094310F" w:rsidRPr="00CF1EC3"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.1 Открытие счетов, предназначенных для проведения операций по обеспечению участия в процедурах (далее - счет</w:t>
      </w:r>
      <w:r w:rsidR="00BC6198" w:rsidRPr="00BC6198">
        <w:rPr>
          <w:color w:val="auto"/>
          <w:sz w:val="28"/>
          <w:szCs w:val="28"/>
        </w:rPr>
        <w:t>а</w:t>
      </w:r>
      <w:r w:rsidR="0094310F" w:rsidRPr="00BC6198">
        <w:rPr>
          <w:color w:val="auto"/>
          <w:sz w:val="28"/>
          <w:szCs w:val="28"/>
        </w:rPr>
        <w:t xml:space="preserve">) выполняется в </w:t>
      </w:r>
      <w:r w:rsidR="0094310F" w:rsidRPr="00CF1EC3">
        <w:rPr>
          <w:color w:val="auto"/>
          <w:sz w:val="28"/>
          <w:szCs w:val="28"/>
        </w:rPr>
        <w:t xml:space="preserve">соответствии со следующей схемой: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CF1EC3">
        <w:rPr>
          <w:color w:val="auto"/>
          <w:sz w:val="28"/>
          <w:szCs w:val="28"/>
        </w:rPr>
        <w:t xml:space="preserve">.1.1 При принятии Оператором электронной торговой площадки положительного решения об аккредитации организации в качестве Заявителя, Оператор открывает </w:t>
      </w:r>
      <w:r w:rsidR="0009441B" w:rsidRPr="00CF1EC3">
        <w:rPr>
          <w:color w:val="auto"/>
          <w:sz w:val="28"/>
          <w:szCs w:val="28"/>
        </w:rPr>
        <w:t xml:space="preserve">два </w:t>
      </w:r>
      <w:r w:rsidR="0094310F" w:rsidRPr="00CF1EC3">
        <w:rPr>
          <w:color w:val="auto"/>
          <w:sz w:val="28"/>
          <w:szCs w:val="28"/>
        </w:rPr>
        <w:t>счет</w:t>
      </w:r>
      <w:r w:rsidR="0009441B" w:rsidRPr="00CF1EC3">
        <w:rPr>
          <w:color w:val="auto"/>
          <w:sz w:val="28"/>
          <w:szCs w:val="28"/>
        </w:rPr>
        <w:t>а</w:t>
      </w:r>
      <w:r w:rsidR="0094310F" w:rsidRPr="00CF1EC3">
        <w:rPr>
          <w:color w:val="auto"/>
          <w:sz w:val="28"/>
          <w:szCs w:val="28"/>
        </w:rPr>
        <w:t xml:space="preserve"> Заявителю</w:t>
      </w:r>
      <w:r w:rsidR="00BC6198" w:rsidRPr="00CF1EC3">
        <w:rPr>
          <w:color w:val="auto"/>
          <w:sz w:val="28"/>
          <w:szCs w:val="28"/>
        </w:rPr>
        <w:t xml:space="preserve"> </w:t>
      </w:r>
      <w:r w:rsidR="00EE0924" w:rsidRPr="00CF1EC3">
        <w:rPr>
          <w:color w:val="auto"/>
          <w:sz w:val="28"/>
          <w:szCs w:val="28"/>
        </w:rPr>
        <w:t>(Лицевой счет Заказчика</w:t>
      </w:r>
      <w:r w:rsidR="00BC6198" w:rsidRPr="00CF1EC3">
        <w:rPr>
          <w:color w:val="auto"/>
          <w:sz w:val="28"/>
          <w:szCs w:val="28"/>
        </w:rPr>
        <w:t xml:space="preserve">, </w:t>
      </w:r>
      <w:r w:rsidR="00EE0924" w:rsidRPr="00CF1EC3">
        <w:rPr>
          <w:color w:val="auto"/>
          <w:sz w:val="28"/>
          <w:szCs w:val="28"/>
        </w:rPr>
        <w:t>Лицевой счет ЭТП</w:t>
      </w:r>
      <w:r w:rsidR="003A1CAB">
        <w:rPr>
          <w:color w:val="auto"/>
          <w:sz w:val="28"/>
          <w:szCs w:val="28"/>
        </w:rPr>
        <w:t xml:space="preserve">) </w:t>
      </w:r>
      <w:r w:rsidR="0094310F" w:rsidRPr="00CF1EC3">
        <w:rPr>
          <w:color w:val="auto"/>
          <w:sz w:val="28"/>
          <w:szCs w:val="28"/>
        </w:rPr>
        <w:t>на основании заявления об аккредитации, представляемого Заявителем при прохождении процедуры аккредитации на электронной торговой площадке. Текст заявления является составной частью предоставляемых на аккредитацию документов и сведений (далее - заявки на аккредитацию).</w:t>
      </w:r>
      <w:r w:rsidR="0094310F" w:rsidRPr="00BC6198">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.1.2 </w:t>
      </w:r>
      <w:r w:rsidR="0009441B" w:rsidRPr="00BC6198">
        <w:rPr>
          <w:color w:val="auto"/>
          <w:sz w:val="28"/>
          <w:szCs w:val="28"/>
        </w:rPr>
        <w:t>Оба с</w:t>
      </w:r>
      <w:r w:rsidR="0094310F" w:rsidRPr="00BC6198">
        <w:rPr>
          <w:color w:val="auto"/>
          <w:sz w:val="28"/>
          <w:szCs w:val="28"/>
        </w:rPr>
        <w:t>чет</w:t>
      </w:r>
      <w:r w:rsidR="0009441B" w:rsidRPr="00BC6198">
        <w:rPr>
          <w:color w:val="auto"/>
          <w:sz w:val="28"/>
          <w:szCs w:val="28"/>
        </w:rPr>
        <w:t>а</w:t>
      </w:r>
      <w:r w:rsidR="0094310F" w:rsidRPr="00BC6198">
        <w:rPr>
          <w:color w:val="auto"/>
          <w:sz w:val="28"/>
          <w:szCs w:val="28"/>
        </w:rPr>
        <w:t xml:space="preserve"> Заявителя разделяется на два </w:t>
      </w:r>
      <w:proofErr w:type="spellStart"/>
      <w:r w:rsidR="0094310F" w:rsidRPr="00BC6198">
        <w:rPr>
          <w:color w:val="auto"/>
          <w:sz w:val="28"/>
          <w:szCs w:val="28"/>
        </w:rPr>
        <w:t>субсчета</w:t>
      </w:r>
      <w:proofErr w:type="spellEnd"/>
      <w:r w:rsidR="0094310F" w:rsidRPr="00BC6198">
        <w:rPr>
          <w:color w:val="auto"/>
          <w:sz w:val="28"/>
          <w:szCs w:val="28"/>
        </w:rPr>
        <w:t xml:space="preserve"> - </w:t>
      </w:r>
      <w:proofErr w:type="spellStart"/>
      <w:r w:rsidR="0094310F" w:rsidRPr="00BC6198">
        <w:rPr>
          <w:color w:val="auto"/>
          <w:sz w:val="28"/>
          <w:szCs w:val="28"/>
        </w:rPr>
        <w:t>Субсчет</w:t>
      </w:r>
      <w:proofErr w:type="spellEnd"/>
      <w:r w:rsidR="0094310F" w:rsidRPr="00BC6198">
        <w:rPr>
          <w:color w:val="auto"/>
          <w:sz w:val="28"/>
          <w:szCs w:val="28"/>
        </w:rPr>
        <w:t xml:space="preserve"> свободных средств и </w:t>
      </w:r>
      <w:proofErr w:type="spellStart"/>
      <w:r w:rsidR="0094310F" w:rsidRPr="00BC6198">
        <w:rPr>
          <w:color w:val="auto"/>
          <w:sz w:val="28"/>
          <w:szCs w:val="28"/>
        </w:rPr>
        <w:t>Субсчет</w:t>
      </w:r>
      <w:proofErr w:type="spellEnd"/>
      <w:r w:rsidR="0094310F" w:rsidRPr="00BC6198">
        <w:rPr>
          <w:color w:val="auto"/>
          <w:sz w:val="28"/>
          <w:szCs w:val="28"/>
        </w:rPr>
        <w:t xml:space="preserve"> блокированных средств.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.1.3 Оператор открывает счет</w:t>
      </w:r>
      <w:r w:rsidR="0009441B" w:rsidRPr="00BC6198">
        <w:rPr>
          <w:color w:val="auto"/>
          <w:sz w:val="28"/>
          <w:szCs w:val="28"/>
        </w:rPr>
        <w:t>а</w:t>
      </w:r>
      <w:r w:rsidR="0094310F" w:rsidRPr="00BC6198">
        <w:rPr>
          <w:color w:val="auto"/>
          <w:sz w:val="28"/>
          <w:szCs w:val="28"/>
        </w:rPr>
        <w:t xml:space="preserve"> Заявителю в течение 5 (пяти) рабочих дней со дня поступления заявки на аккредитацию.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.1.4 Оператор информи</w:t>
      </w:r>
      <w:r w:rsidR="0009441B" w:rsidRPr="00BC6198">
        <w:rPr>
          <w:color w:val="auto"/>
          <w:sz w:val="28"/>
          <w:szCs w:val="28"/>
        </w:rPr>
        <w:t>рует Заявителя об открытии счетов</w:t>
      </w:r>
      <w:r w:rsidR="0094310F" w:rsidRPr="00BC6198">
        <w:rPr>
          <w:color w:val="auto"/>
          <w:sz w:val="28"/>
          <w:szCs w:val="28"/>
        </w:rPr>
        <w:t xml:space="preserve"> путем направления уведомления в личный кабинет и на электронную почту о его аккредитации на электронной торговой площа</w:t>
      </w:r>
      <w:r w:rsidR="0009441B" w:rsidRPr="00BC6198">
        <w:rPr>
          <w:color w:val="auto"/>
          <w:sz w:val="28"/>
          <w:szCs w:val="28"/>
        </w:rPr>
        <w:t>дке с указанием реквизитов счетов</w:t>
      </w:r>
      <w:r w:rsidR="0094310F" w:rsidRPr="00BC6198">
        <w:rPr>
          <w:color w:val="auto"/>
          <w:sz w:val="28"/>
          <w:szCs w:val="28"/>
        </w:rPr>
        <w:t>.</w:t>
      </w:r>
      <w:r w:rsidR="00BC6198" w:rsidRPr="00BC6198">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18</w:t>
      </w:r>
      <w:r w:rsidR="0009441B" w:rsidRPr="00BC6198">
        <w:rPr>
          <w:color w:val="auto"/>
          <w:sz w:val="28"/>
          <w:szCs w:val="28"/>
        </w:rPr>
        <w:t>.2 Порядок ведения счетов</w:t>
      </w:r>
      <w:r w:rsidR="0094310F" w:rsidRPr="00BC6198">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.2.1 Остатки и истории операций по счет</w:t>
      </w:r>
      <w:r w:rsidR="0009441B" w:rsidRPr="00BC6198">
        <w:rPr>
          <w:color w:val="auto"/>
          <w:sz w:val="28"/>
          <w:szCs w:val="28"/>
        </w:rPr>
        <w:t>ам</w:t>
      </w:r>
      <w:r w:rsidR="0094310F" w:rsidRPr="00BC6198">
        <w:rPr>
          <w:color w:val="auto"/>
          <w:sz w:val="28"/>
          <w:szCs w:val="28"/>
        </w:rPr>
        <w:t xml:space="preserve"> в режиме реального времени Заявитель контролирует самостоятельно.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.2.2 Все операции по счет</w:t>
      </w:r>
      <w:r w:rsidR="0009441B" w:rsidRPr="00BC6198">
        <w:rPr>
          <w:color w:val="auto"/>
          <w:sz w:val="28"/>
          <w:szCs w:val="28"/>
        </w:rPr>
        <w:t>ам</w:t>
      </w:r>
      <w:r w:rsidR="0094310F" w:rsidRPr="00BC6198">
        <w:rPr>
          <w:color w:val="auto"/>
          <w:sz w:val="28"/>
          <w:szCs w:val="28"/>
        </w:rPr>
        <w:t xml:space="preserve"> ведутся в валюте Российской Федерации - рублях.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.2.3 На счет</w:t>
      </w:r>
      <w:r w:rsidR="0009441B" w:rsidRPr="00BC6198">
        <w:rPr>
          <w:color w:val="auto"/>
          <w:sz w:val="28"/>
          <w:szCs w:val="28"/>
        </w:rPr>
        <w:t>а</w:t>
      </w:r>
      <w:r w:rsidR="0094310F" w:rsidRPr="00BC6198">
        <w:rPr>
          <w:color w:val="auto"/>
          <w:sz w:val="28"/>
          <w:szCs w:val="28"/>
        </w:rPr>
        <w:t xml:space="preserve"> зачисляются денежные средства, перечисленные с любого счета.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.2.4 Денежные средства, зачисленные на счет</w:t>
      </w:r>
      <w:r w:rsidR="0009441B" w:rsidRPr="00BC6198">
        <w:rPr>
          <w:color w:val="auto"/>
          <w:sz w:val="28"/>
          <w:szCs w:val="28"/>
        </w:rPr>
        <w:t xml:space="preserve">а, учитываются на </w:t>
      </w:r>
      <w:proofErr w:type="spellStart"/>
      <w:r w:rsidR="0009441B" w:rsidRPr="00BC6198">
        <w:rPr>
          <w:color w:val="auto"/>
          <w:sz w:val="28"/>
          <w:szCs w:val="28"/>
        </w:rPr>
        <w:t>Субсчетах</w:t>
      </w:r>
      <w:proofErr w:type="spellEnd"/>
      <w:r w:rsidR="0094310F" w:rsidRPr="00BC6198">
        <w:rPr>
          <w:color w:val="auto"/>
          <w:sz w:val="28"/>
          <w:szCs w:val="28"/>
        </w:rPr>
        <w:t xml:space="preserve"> свободных средств. </w:t>
      </w:r>
    </w:p>
    <w:p w:rsidR="0094310F" w:rsidRPr="00BC6198" w:rsidRDefault="008B6A7F" w:rsidP="00B61F53">
      <w:pPr>
        <w:pStyle w:val="Default"/>
        <w:ind w:firstLine="284"/>
        <w:jc w:val="both"/>
        <w:rPr>
          <w:color w:val="auto"/>
          <w:sz w:val="28"/>
          <w:szCs w:val="28"/>
        </w:rPr>
      </w:pPr>
      <w:r>
        <w:rPr>
          <w:color w:val="auto"/>
          <w:sz w:val="28"/>
          <w:szCs w:val="28"/>
        </w:rPr>
        <w:lastRenderedPageBreak/>
        <w:t>18</w:t>
      </w:r>
      <w:r w:rsidR="0094310F" w:rsidRPr="00BC6198">
        <w:rPr>
          <w:color w:val="auto"/>
          <w:sz w:val="28"/>
          <w:szCs w:val="28"/>
        </w:rPr>
        <w:t xml:space="preserve">.2.5 </w:t>
      </w:r>
      <w:proofErr w:type="gramStart"/>
      <w:r w:rsidR="0094310F" w:rsidRPr="00BC6198">
        <w:rPr>
          <w:color w:val="auto"/>
          <w:sz w:val="28"/>
          <w:szCs w:val="28"/>
        </w:rPr>
        <w:t>В</w:t>
      </w:r>
      <w:proofErr w:type="gramEnd"/>
      <w:r w:rsidR="0094310F" w:rsidRPr="00BC6198">
        <w:rPr>
          <w:color w:val="auto"/>
          <w:sz w:val="28"/>
          <w:szCs w:val="28"/>
        </w:rPr>
        <w:t xml:space="preserve"> случаях, предусмотренных настоящим Регламентом, Оператор осуществляет блокировку денежных средств Заявителя путем уменьшения су</w:t>
      </w:r>
      <w:r w:rsidR="0009441B" w:rsidRPr="00BC6198">
        <w:rPr>
          <w:color w:val="auto"/>
          <w:sz w:val="28"/>
          <w:szCs w:val="28"/>
        </w:rPr>
        <w:t xml:space="preserve">ммы денежных средств на </w:t>
      </w:r>
      <w:proofErr w:type="spellStart"/>
      <w:r w:rsidR="0009441B" w:rsidRPr="00BC6198">
        <w:rPr>
          <w:color w:val="auto"/>
          <w:sz w:val="28"/>
          <w:szCs w:val="28"/>
        </w:rPr>
        <w:t>Субсчетах</w:t>
      </w:r>
      <w:proofErr w:type="spellEnd"/>
      <w:r w:rsidR="0094310F" w:rsidRPr="00BC6198">
        <w:rPr>
          <w:color w:val="auto"/>
          <w:sz w:val="28"/>
          <w:szCs w:val="28"/>
        </w:rPr>
        <w:t xml:space="preserve"> свободных средств Заявителя с одновременным увеличением на такую же вели</w:t>
      </w:r>
      <w:r w:rsidR="0009441B" w:rsidRPr="00BC6198">
        <w:rPr>
          <w:color w:val="auto"/>
          <w:sz w:val="28"/>
          <w:szCs w:val="28"/>
        </w:rPr>
        <w:t xml:space="preserve">чину остатка средств на </w:t>
      </w:r>
      <w:proofErr w:type="spellStart"/>
      <w:r w:rsidR="0009441B" w:rsidRPr="00BC6198">
        <w:rPr>
          <w:color w:val="auto"/>
          <w:sz w:val="28"/>
          <w:szCs w:val="28"/>
        </w:rPr>
        <w:t>Субсчетах</w:t>
      </w:r>
      <w:proofErr w:type="spellEnd"/>
      <w:r w:rsidR="0094310F" w:rsidRPr="00BC6198">
        <w:rPr>
          <w:color w:val="auto"/>
          <w:sz w:val="28"/>
          <w:szCs w:val="28"/>
        </w:rPr>
        <w:t xml:space="preserve"> блокированных средств.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.2.6 </w:t>
      </w:r>
      <w:proofErr w:type="gramStart"/>
      <w:r w:rsidR="0094310F" w:rsidRPr="00BC6198">
        <w:rPr>
          <w:color w:val="auto"/>
          <w:sz w:val="28"/>
          <w:szCs w:val="28"/>
        </w:rPr>
        <w:t>В</w:t>
      </w:r>
      <w:proofErr w:type="gramEnd"/>
      <w:r w:rsidR="0094310F" w:rsidRPr="00BC6198">
        <w:rPr>
          <w:color w:val="auto"/>
          <w:sz w:val="28"/>
          <w:szCs w:val="28"/>
        </w:rPr>
        <w:t xml:space="preserve"> случаях, предусмотренных настоящим Регламентом, Оператор прекращает блокировку (осуществляет разблокировку) денежных средств Заявителя путем уменьшения су</w:t>
      </w:r>
      <w:r w:rsidR="0009441B" w:rsidRPr="00BC6198">
        <w:rPr>
          <w:color w:val="auto"/>
          <w:sz w:val="28"/>
          <w:szCs w:val="28"/>
        </w:rPr>
        <w:t xml:space="preserve">ммы денежных средств на </w:t>
      </w:r>
      <w:proofErr w:type="spellStart"/>
      <w:r w:rsidR="0009441B" w:rsidRPr="00BC6198">
        <w:rPr>
          <w:color w:val="auto"/>
          <w:sz w:val="28"/>
          <w:szCs w:val="28"/>
        </w:rPr>
        <w:t>Субсчетах</w:t>
      </w:r>
      <w:proofErr w:type="spellEnd"/>
      <w:r w:rsidR="0094310F" w:rsidRPr="00BC6198">
        <w:rPr>
          <w:color w:val="auto"/>
          <w:sz w:val="28"/>
          <w:szCs w:val="28"/>
        </w:rPr>
        <w:t xml:space="preserve"> блокированных средств Участника с одновременным увеличением на такую же величину остатк</w:t>
      </w:r>
      <w:r w:rsidR="0009441B" w:rsidRPr="00BC6198">
        <w:rPr>
          <w:color w:val="auto"/>
          <w:sz w:val="28"/>
          <w:szCs w:val="28"/>
        </w:rPr>
        <w:t xml:space="preserve">а средств на </w:t>
      </w:r>
      <w:proofErr w:type="spellStart"/>
      <w:r w:rsidR="0009441B" w:rsidRPr="00BC6198">
        <w:rPr>
          <w:color w:val="auto"/>
          <w:sz w:val="28"/>
          <w:szCs w:val="28"/>
        </w:rPr>
        <w:t>Субсчетах</w:t>
      </w:r>
      <w:proofErr w:type="spellEnd"/>
      <w:r w:rsidR="0094310F" w:rsidRPr="00BC6198">
        <w:rPr>
          <w:color w:val="auto"/>
          <w:sz w:val="28"/>
          <w:szCs w:val="28"/>
        </w:rPr>
        <w:t xml:space="preserve"> свободных средств.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.2.7 </w:t>
      </w:r>
      <w:proofErr w:type="gramStart"/>
      <w:r w:rsidR="0094310F" w:rsidRPr="00BC6198">
        <w:rPr>
          <w:color w:val="auto"/>
          <w:sz w:val="28"/>
          <w:szCs w:val="28"/>
        </w:rPr>
        <w:t>В</w:t>
      </w:r>
      <w:proofErr w:type="gramEnd"/>
      <w:r w:rsidR="0094310F" w:rsidRPr="00BC6198">
        <w:rPr>
          <w:color w:val="auto"/>
          <w:sz w:val="28"/>
          <w:szCs w:val="28"/>
        </w:rPr>
        <w:t xml:space="preserve"> случаях, предусмотренных настоящим Регламентом, Оператор списывает денежные средства со счета Заявителя (</w:t>
      </w:r>
      <w:proofErr w:type="spellStart"/>
      <w:r w:rsidR="0094310F" w:rsidRPr="00BC6198">
        <w:rPr>
          <w:color w:val="auto"/>
          <w:sz w:val="28"/>
          <w:szCs w:val="28"/>
        </w:rPr>
        <w:t>Субсчет</w:t>
      </w:r>
      <w:proofErr w:type="spellEnd"/>
      <w:r w:rsidR="0094310F" w:rsidRPr="00BC6198">
        <w:rPr>
          <w:color w:val="auto"/>
          <w:sz w:val="28"/>
          <w:szCs w:val="28"/>
        </w:rPr>
        <w:t xml:space="preserve"> свободных средств) и перечисляет соответствующую сумму денежных средств на счет Заявителя,</w:t>
      </w:r>
      <w:r w:rsidR="006B6242">
        <w:rPr>
          <w:color w:val="auto"/>
          <w:sz w:val="28"/>
          <w:szCs w:val="28"/>
        </w:rPr>
        <w:t xml:space="preserve"> </w:t>
      </w:r>
      <w:r w:rsidR="0094310F" w:rsidRPr="00BC6198">
        <w:rPr>
          <w:color w:val="auto"/>
          <w:sz w:val="28"/>
          <w:szCs w:val="28"/>
        </w:rPr>
        <w:t xml:space="preserve">указанный при аккредитации, с одновременным уменьшением на такую же величину остатка средств на </w:t>
      </w:r>
      <w:proofErr w:type="spellStart"/>
      <w:r w:rsidR="0094310F" w:rsidRPr="00BC6198">
        <w:rPr>
          <w:color w:val="auto"/>
          <w:sz w:val="28"/>
          <w:szCs w:val="28"/>
        </w:rPr>
        <w:t>Субсчете</w:t>
      </w:r>
      <w:proofErr w:type="spellEnd"/>
      <w:r w:rsidR="0094310F" w:rsidRPr="00BC6198">
        <w:rPr>
          <w:color w:val="auto"/>
          <w:sz w:val="28"/>
          <w:szCs w:val="28"/>
        </w:rPr>
        <w:t xml:space="preserve"> свободных средств Заявителя при наличии заявки на перечисление средств от Заявителя с указанием суммы денежных средств. Списание денежных средств, производится не позднее 3 (трех) рабочих дней. При этом такое списание не осуществляется, если остаток денежных средств, учитываемых на </w:t>
      </w:r>
      <w:proofErr w:type="spellStart"/>
      <w:r w:rsidR="0094310F" w:rsidRPr="00BC6198">
        <w:rPr>
          <w:color w:val="auto"/>
          <w:sz w:val="28"/>
          <w:szCs w:val="28"/>
        </w:rPr>
        <w:t>Субсчете</w:t>
      </w:r>
      <w:proofErr w:type="spellEnd"/>
      <w:r w:rsidR="0094310F" w:rsidRPr="00BC6198">
        <w:rPr>
          <w:color w:val="auto"/>
          <w:sz w:val="28"/>
          <w:szCs w:val="28"/>
        </w:rPr>
        <w:t xml:space="preserve"> свободных средств Заявителя, меньше указанной суммы в заявке.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CC7854">
        <w:rPr>
          <w:color w:val="auto"/>
          <w:sz w:val="28"/>
          <w:szCs w:val="28"/>
        </w:rPr>
        <w:t xml:space="preserve">.2.8 </w:t>
      </w:r>
      <w:proofErr w:type="gramStart"/>
      <w:r w:rsidR="0094310F" w:rsidRPr="00CC7854">
        <w:rPr>
          <w:color w:val="auto"/>
          <w:sz w:val="28"/>
          <w:szCs w:val="28"/>
        </w:rPr>
        <w:t>В</w:t>
      </w:r>
      <w:proofErr w:type="gramEnd"/>
      <w:r w:rsidR="0094310F" w:rsidRPr="00CC7854">
        <w:rPr>
          <w:color w:val="auto"/>
          <w:sz w:val="28"/>
          <w:szCs w:val="28"/>
        </w:rPr>
        <w:t xml:space="preserve"> случаях, предусмотренных настоящим Регламентом, Оператор</w:t>
      </w:r>
      <w:r w:rsidR="00CC7854" w:rsidRPr="00CC7854">
        <w:rPr>
          <w:color w:val="auto"/>
          <w:sz w:val="28"/>
          <w:szCs w:val="28"/>
        </w:rPr>
        <w:t xml:space="preserve"> списывает денежные средства с лицевого счета ЭТП</w:t>
      </w:r>
      <w:r w:rsidR="0094310F" w:rsidRPr="00CC7854">
        <w:rPr>
          <w:color w:val="auto"/>
          <w:sz w:val="28"/>
          <w:szCs w:val="28"/>
        </w:rPr>
        <w:t xml:space="preserve"> Заявителя (</w:t>
      </w:r>
      <w:proofErr w:type="spellStart"/>
      <w:r w:rsidR="0094310F" w:rsidRPr="00CC7854">
        <w:rPr>
          <w:color w:val="auto"/>
          <w:sz w:val="28"/>
          <w:szCs w:val="28"/>
        </w:rPr>
        <w:t>Субсчет</w:t>
      </w:r>
      <w:proofErr w:type="spellEnd"/>
      <w:r w:rsidR="0094310F" w:rsidRPr="00CC7854">
        <w:rPr>
          <w:color w:val="auto"/>
          <w:sz w:val="28"/>
          <w:szCs w:val="28"/>
        </w:rPr>
        <w:t xml:space="preserve"> </w:t>
      </w:r>
      <w:r w:rsidR="00CC7854" w:rsidRPr="00CC7854">
        <w:rPr>
          <w:color w:val="auto"/>
          <w:sz w:val="28"/>
          <w:szCs w:val="28"/>
        </w:rPr>
        <w:t>блокированных</w:t>
      </w:r>
      <w:r w:rsidR="0094310F" w:rsidRPr="00CC7854">
        <w:rPr>
          <w:color w:val="auto"/>
          <w:sz w:val="28"/>
          <w:szCs w:val="28"/>
        </w:rPr>
        <w:t xml:space="preserve"> средств) в размере, установленном положениями настоящего Регламента (п. </w:t>
      </w:r>
      <w:r w:rsidR="006B6242" w:rsidRPr="00CC7854">
        <w:rPr>
          <w:color w:val="auto"/>
          <w:sz w:val="28"/>
          <w:szCs w:val="28"/>
        </w:rPr>
        <w:t>3.1.9</w:t>
      </w:r>
      <w:r w:rsidR="00CC7854" w:rsidRPr="00CC7854">
        <w:rPr>
          <w:color w:val="auto"/>
          <w:sz w:val="28"/>
          <w:szCs w:val="28"/>
        </w:rPr>
        <w:t>)</w:t>
      </w:r>
      <w:r w:rsidR="0094310F" w:rsidRPr="00CC7854">
        <w:rPr>
          <w:color w:val="auto"/>
          <w:sz w:val="28"/>
          <w:szCs w:val="28"/>
        </w:rPr>
        <w:t>.</w:t>
      </w:r>
      <w:r w:rsidR="0094310F" w:rsidRPr="00BC6198">
        <w:rPr>
          <w:color w:val="auto"/>
          <w:sz w:val="28"/>
          <w:szCs w:val="28"/>
        </w:rPr>
        <w:t xml:space="preserve"> </w:t>
      </w:r>
    </w:p>
    <w:p w:rsidR="0094310F" w:rsidRPr="00CF1EC3"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.2.9 Датой перечисления денежных средств в случаях, предусмотренных настоящим Регламентом, считается дата списания этих денежных средств со </w:t>
      </w:r>
      <w:r w:rsidR="0094310F" w:rsidRPr="00CF1EC3">
        <w:rPr>
          <w:color w:val="auto"/>
          <w:sz w:val="28"/>
          <w:szCs w:val="28"/>
        </w:rPr>
        <w:t xml:space="preserve">счета Оператора. </w:t>
      </w:r>
    </w:p>
    <w:p w:rsidR="0094310F" w:rsidRPr="00CF1EC3" w:rsidRDefault="008B6A7F" w:rsidP="00B61F53">
      <w:pPr>
        <w:pStyle w:val="Default"/>
        <w:ind w:firstLine="284"/>
        <w:jc w:val="both"/>
        <w:rPr>
          <w:color w:val="auto"/>
          <w:sz w:val="28"/>
          <w:szCs w:val="28"/>
        </w:rPr>
      </w:pPr>
      <w:r>
        <w:rPr>
          <w:color w:val="auto"/>
          <w:sz w:val="28"/>
          <w:szCs w:val="28"/>
        </w:rPr>
        <w:t>18</w:t>
      </w:r>
      <w:r w:rsidR="0094310F" w:rsidRPr="00CF1EC3">
        <w:rPr>
          <w:color w:val="auto"/>
          <w:sz w:val="28"/>
          <w:szCs w:val="28"/>
        </w:rPr>
        <w:t xml:space="preserve">.2.10 Операции по счетам Заявителя осуществляются в сроки, установленные настоящим Регламентом и в следующем порядке: </w:t>
      </w:r>
    </w:p>
    <w:p w:rsidR="0094310F" w:rsidRPr="00CF1EC3" w:rsidRDefault="008B6A7F" w:rsidP="00B61F53">
      <w:pPr>
        <w:pStyle w:val="Default"/>
        <w:ind w:firstLine="284"/>
        <w:jc w:val="both"/>
        <w:rPr>
          <w:color w:val="auto"/>
          <w:sz w:val="28"/>
          <w:szCs w:val="28"/>
        </w:rPr>
      </w:pPr>
      <w:r>
        <w:rPr>
          <w:color w:val="auto"/>
          <w:sz w:val="28"/>
          <w:szCs w:val="28"/>
        </w:rPr>
        <w:t>18</w:t>
      </w:r>
      <w:r w:rsidR="0094310F" w:rsidRPr="00CF1EC3">
        <w:rPr>
          <w:color w:val="auto"/>
          <w:sz w:val="28"/>
          <w:szCs w:val="28"/>
        </w:rPr>
        <w:t xml:space="preserve">.2.10.1 Оператор зачисляет денежные средства на счёт Заявителя не позднее </w:t>
      </w:r>
      <w:r w:rsidR="00177C2F" w:rsidRPr="00CF1EC3">
        <w:rPr>
          <w:color w:val="auto"/>
          <w:sz w:val="28"/>
          <w:szCs w:val="28"/>
        </w:rPr>
        <w:t>2</w:t>
      </w:r>
      <w:r w:rsidR="0094310F" w:rsidRPr="00CF1EC3">
        <w:rPr>
          <w:color w:val="auto"/>
          <w:sz w:val="28"/>
          <w:szCs w:val="28"/>
        </w:rPr>
        <w:t xml:space="preserve"> (</w:t>
      </w:r>
      <w:r w:rsidR="00177C2F" w:rsidRPr="00CF1EC3">
        <w:rPr>
          <w:color w:val="auto"/>
          <w:sz w:val="28"/>
          <w:szCs w:val="28"/>
        </w:rPr>
        <w:t>двух</w:t>
      </w:r>
      <w:r w:rsidR="0094310F" w:rsidRPr="00CF1EC3">
        <w:rPr>
          <w:color w:val="auto"/>
          <w:sz w:val="28"/>
          <w:szCs w:val="28"/>
        </w:rPr>
        <w:t>) час</w:t>
      </w:r>
      <w:r w:rsidR="00177C2F" w:rsidRPr="00CF1EC3">
        <w:rPr>
          <w:color w:val="auto"/>
          <w:sz w:val="28"/>
          <w:szCs w:val="28"/>
        </w:rPr>
        <w:t>ов</w:t>
      </w:r>
      <w:r w:rsidR="0094310F" w:rsidRPr="00CF1EC3">
        <w:rPr>
          <w:color w:val="auto"/>
          <w:sz w:val="28"/>
          <w:szCs w:val="28"/>
        </w:rPr>
        <w:t xml:space="preserve"> после получения Оператором информации от расчетной организации о перечислении Заявителем соответствующих денежных средств на счет Оператора. Данные о поступлении денежных средств обновляются Операторо</w:t>
      </w:r>
      <w:r w:rsidR="00177C2F" w:rsidRPr="00CF1EC3">
        <w:rPr>
          <w:color w:val="auto"/>
          <w:sz w:val="28"/>
          <w:szCs w:val="28"/>
        </w:rPr>
        <w:t>м ежедневно по рабочим дням, в 9</w:t>
      </w:r>
      <w:r w:rsidR="0094310F" w:rsidRPr="00CF1EC3">
        <w:rPr>
          <w:color w:val="auto"/>
          <w:sz w:val="28"/>
          <w:szCs w:val="28"/>
        </w:rPr>
        <w:t>:00, 1</w:t>
      </w:r>
      <w:r w:rsidR="00177C2F" w:rsidRPr="00CF1EC3">
        <w:rPr>
          <w:color w:val="auto"/>
          <w:sz w:val="28"/>
          <w:szCs w:val="28"/>
        </w:rPr>
        <w:t>1</w:t>
      </w:r>
      <w:r w:rsidR="0094310F" w:rsidRPr="00CF1EC3">
        <w:rPr>
          <w:color w:val="auto"/>
          <w:sz w:val="28"/>
          <w:szCs w:val="28"/>
        </w:rPr>
        <w:t>:00, 1</w:t>
      </w:r>
      <w:r w:rsidR="00177C2F" w:rsidRPr="00CF1EC3">
        <w:rPr>
          <w:color w:val="auto"/>
          <w:sz w:val="28"/>
          <w:szCs w:val="28"/>
        </w:rPr>
        <w:t>3</w:t>
      </w:r>
      <w:r w:rsidR="0094310F" w:rsidRPr="00CF1EC3">
        <w:rPr>
          <w:color w:val="auto"/>
          <w:sz w:val="28"/>
          <w:szCs w:val="28"/>
        </w:rPr>
        <w:t>:</w:t>
      </w:r>
      <w:r w:rsidR="00177C2F" w:rsidRPr="00CF1EC3">
        <w:rPr>
          <w:color w:val="auto"/>
          <w:sz w:val="28"/>
          <w:szCs w:val="28"/>
        </w:rPr>
        <w:t>0</w:t>
      </w:r>
      <w:r w:rsidR="0094310F" w:rsidRPr="00CF1EC3">
        <w:rPr>
          <w:color w:val="auto"/>
          <w:sz w:val="28"/>
          <w:szCs w:val="28"/>
        </w:rPr>
        <w:t>0, 1</w:t>
      </w:r>
      <w:r w:rsidR="00177C2F" w:rsidRPr="00CF1EC3">
        <w:rPr>
          <w:color w:val="auto"/>
          <w:sz w:val="28"/>
          <w:szCs w:val="28"/>
        </w:rPr>
        <w:t>5</w:t>
      </w:r>
      <w:r w:rsidR="0094310F" w:rsidRPr="00CF1EC3">
        <w:rPr>
          <w:color w:val="auto"/>
          <w:sz w:val="28"/>
          <w:szCs w:val="28"/>
        </w:rPr>
        <w:t xml:space="preserve">:00 по времени Оператора.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CF1EC3">
        <w:rPr>
          <w:color w:val="auto"/>
          <w:sz w:val="28"/>
          <w:szCs w:val="28"/>
        </w:rPr>
        <w:t>.2.10.2 В случае поступления на расчетный счет Оператора, предназначенный для проведения операций по</w:t>
      </w:r>
      <w:r w:rsidR="0094310F" w:rsidRPr="00BC6198">
        <w:rPr>
          <w:color w:val="auto"/>
          <w:sz w:val="28"/>
          <w:szCs w:val="28"/>
        </w:rPr>
        <w:t xml:space="preserve"> обеспечению участия в процедурах и указанный в уведомлении об аккредитации Заявителя денежных средств с ошибками в назначении платежа, не позволяющими Оператору однозначно идентифицировать платеж и произвести зачисление поступивших денежных средств на лицевой счет Заявителя (неверно указан номер лицевого счета, указан номер лицевого счета не принадлежащий плательщику денежных средств, уплата за третьих лиц без указания наименования и т.п.) - </w:t>
      </w:r>
      <w:r w:rsidR="0094310F" w:rsidRPr="00BC6198">
        <w:rPr>
          <w:color w:val="auto"/>
          <w:sz w:val="28"/>
          <w:szCs w:val="28"/>
        </w:rPr>
        <w:lastRenderedPageBreak/>
        <w:t xml:space="preserve">данные денежные средства не зачисляются на лицевой счет Заявителя. При этом, Оператор делает запрос Заявителю, перечислившему денежные средства, на предоставление уточнений по поступившему платежу путем направления запроса на адрес электронной почты, указанный в </w:t>
      </w:r>
      <w:proofErr w:type="spellStart"/>
      <w:r w:rsidR="0094310F" w:rsidRPr="00BC6198">
        <w:rPr>
          <w:color w:val="auto"/>
          <w:sz w:val="28"/>
          <w:szCs w:val="28"/>
        </w:rPr>
        <w:t>аккредитационных</w:t>
      </w:r>
      <w:proofErr w:type="spellEnd"/>
      <w:r w:rsidR="0094310F" w:rsidRPr="00BC6198">
        <w:rPr>
          <w:color w:val="auto"/>
          <w:sz w:val="28"/>
          <w:szCs w:val="28"/>
        </w:rPr>
        <w:t xml:space="preserve"> данных Заявителя. При отсутствии письменного ответа заявителя с уточнением по поступившему платежу в течение 2 (двух) дней, со дня направления запроса, денежные средства возвращаются Оператором на платежные реквизиты плательщика без дополнительного уведомления последнего. </w:t>
      </w:r>
    </w:p>
    <w:p w:rsidR="00BC6198"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.2.10.3 </w:t>
      </w:r>
      <w:proofErr w:type="gramStart"/>
      <w:r w:rsidR="0094310F" w:rsidRPr="00BC6198">
        <w:rPr>
          <w:color w:val="auto"/>
          <w:sz w:val="28"/>
          <w:szCs w:val="28"/>
        </w:rPr>
        <w:t>В</w:t>
      </w:r>
      <w:proofErr w:type="gramEnd"/>
      <w:r w:rsidR="0094310F" w:rsidRPr="00BC6198">
        <w:rPr>
          <w:color w:val="auto"/>
          <w:sz w:val="28"/>
          <w:szCs w:val="28"/>
        </w:rPr>
        <w:t xml:space="preserve"> случае, если денежные средства, полученные от Заявителя, были отозваны расчетной организацией со счета Оператора из-за ошибки в платежном поручении Заявителя, Оператор списывает сумму в размере указанных денежных средств с лицевого счета Заявителя не позднее 2 (двух) часов с момента получения Оператором информации от расчетной организации об отзыве этих средств. </w:t>
      </w:r>
    </w:p>
    <w:p w:rsidR="00486025"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.2.10.4 Денежные средства, отозванные расчетной организацией, списываются с лицевого счета Заявителя в следующей последовательности: </w:t>
      </w:r>
    </w:p>
    <w:p w:rsidR="0094310F" w:rsidRPr="00BC6198" w:rsidRDefault="0094310F" w:rsidP="00B61F53">
      <w:pPr>
        <w:pStyle w:val="Default"/>
        <w:ind w:firstLine="284"/>
        <w:jc w:val="both"/>
        <w:rPr>
          <w:color w:val="auto"/>
          <w:sz w:val="28"/>
          <w:szCs w:val="28"/>
        </w:rPr>
      </w:pPr>
      <w:r w:rsidRPr="00BC6198">
        <w:rPr>
          <w:color w:val="auto"/>
          <w:sz w:val="28"/>
          <w:szCs w:val="28"/>
        </w:rPr>
        <w:t> денежные с</w:t>
      </w:r>
      <w:r w:rsidR="006B6242">
        <w:rPr>
          <w:color w:val="auto"/>
          <w:sz w:val="28"/>
          <w:szCs w:val="28"/>
        </w:rPr>
        <w:t xml:space="preserve">редства, находящиеся на </w:t>
      </w:r>
      <w:proofErr w:type="spellStart"/>
      <w:r w:rsidR="006B6242">
        <w:rPr>
          <w:color w:val="auto"/>
          <w:sz w:val="28"/>
          <w:szCs w:val="28"/>
        </w:rPr>
        <w:t>субсчетах</w:t>
      </w:r>
      <w:proofErr w:type="spellEnd"/>
      <w:r w:rsidRPr="00BC6198">
        <w:rPr>
          <w:color w:val="auto"/>
          <w:sz w:val="28"/>
          <w:szCs w:val="28"/>
        </w:rPr>
        <w:t xml:space="preserve"> свободных средств Заявителя. </w:t>
      </w:r>
    </w:p>
    <w:p w:rsidR="0094310F" w:rsidRPr="00BC6198" w:rsidRDefault="0094310F" w:rsidP="00B61F53">
      <w:pPr>
        <w:pStyle w:val="Default"/>
        <w:ind w:firstLine="284"/>
        <w:jc w:val="both"/>
        <w:rPr>
          <w:color w:val="auto"/>
          <w:sz w:val="28"/>
          <w:szCs w:val="28"/>
        </w:rPr>
      </w:pPr>
      <w:r w:rsidRPr="00BC6198">
        <w:rPr>
          <w:color w:val="auto"/>
          <w:sz w:val="28"/>
          <w:szCs w:val="28"/>
        </w:rPr>
        <w:t> денежные ср</w:t>
      </w:r>
      <w:r w:rsidR="006B6242">
        <w:rPr>
          <w:color w:val="auto"/>
          <w:sz w:val="28"/>
          <w:szCs w:val="28"/>
        </w:rPr>
        <w:t xml:space="preserve">едства, находящиеся на </w:t>
      </w:r>
      <w:proofErr w:type="spellStart"/>
      <w:r w:rsidR="006B6242">
        <w:rPr>
          <w:color w:val="auto"/>
          <w:sz w:val="28"/>
          <w:szCs w:val="28"/>
        </w:rPr>
        <w:t>Субсчетах</w:t>
      </w:r>
      <w:proofErr w:type="spellEnd"/>
      <w:r w:rsidR="006B6242">
        <w:rPr>
          <w:color w:val="auto"/>
          <w:sz w:val="28"/>
          <w:szCs w:val="28"/>
        </w:rPr>
        <w:t xml:space="preserve"> </w:t>
      </w:r>
      <w:r w:rsidRPr="00BC6198">
        <w:rPr>
          <w:color w:val="auto"/>
          <w:sz w:val="28"/>
          <w:szCs w:val="28"/>
        </w:rPr>
        <w:t xml:space="preserve">блокированных средств Заявителя.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.2.10.5 </w:t>
      </w:r>
      <w:proofErr w:type="gramStart"/>
      <w:r w:rsidR="0094310F" w:rsidRPr="00BC6198">
        <w:rPr>
          <w:color w:val="auto"/>
          <w:sz w:val="28"/>
          <w:szCs w:val="28"/>
        </w:rPr>
        <w:t>В</w:t>
      </w:r>
      <w:proofErr w:type="gramEnd"/>
      <w:r w:rsidR="0094310F" w:rsidRPr="00BC6198">
        <w:rPr>
          <w:color w:val="auto"/>
          <w:sz w:val="28"/>
          <w:szCs w:val="28"/>
        </w:rPr>
        <w:t xml:space="preserve"> течение 1 (одного) часа с момента списания денежных средств, находящихся на </w:t>
      </w:r>
      <w:proofErr w:type="spellStart"/>
      <w:r w:rsidR="0094310F" w:rsidRPr="00BC6198">
        <w:rPr>
          <w:color w:val="auto"/>
          <w:sz w:val="28"/>
          <w:szCs w:val="28"/>
        </w:rPr>
        <w:t>Субсчет</w:t>
      </w:r>
      <w:r w:rsidR="006B6242">
        <w:rPr>
          <w:color w:val="auto"/>
          <w:sz w:val="28"/>
          <w:szCs w:val="28"/>
        </w:rPr>
        <w:t>ах</w:t>
      </w:r>
      <w:proofErr w:type="spellEnd"/>
      <w:r w:rsidR="0094310F" w:rsidRPr="00BC6198">
        <w:rPr>
          <w:color w:val="auto"/>
          <w:sz w:val="28"/>
          <w:szCs w:val="28"/>
        </w:rPr>
        <w:t xml:space="preserve"> блокированных средств Заявителя, все заявки на участие в процедурах такого Заявителя, не обеспеченные ден</w:t>
      </w:r>
      <w:r w:rsidR="006B6242">
        <w:rPr>
          <w:color w:val="auto"/>
          <w:sz w:val="28"/>
          <w:szCs w:val="28"/>
        </w:rPr>
        <w:t>ежными средствами на его лицевых</w:t>
      </w:r>
      <w:r w:rsidR="0094310F" w:rsidRPr="00BC6198">
        <w:rPr>
          <w:color w:val="auto"/>
          <w:sz w:val="28"/>
          <w:szCs w:val="28"/>
        </w:rPr>
        <w:t xml:space="preserve"> счет</w:t>
      </w:r>
      <w:r w:rsidR="006B6242">
        <w:rPr>
          <w:color w:val="auto"/>
          <w:sz w:val="28"/>
          <w:szCs w:val="28"/>
        </w:rPr>
        <w:t>ах</w:t>
      </w:r>
      <w:r w:rsidR="0094310F" w:rsidRPr="00BC6198">
        <w:rPr>
          <w:color w:val="auto"/>
          <w:sz w:val="28"/>
          <w:szCs w:val="28"/>
        </w:rPr>
        <w:t xml:space="preserve">, автоматически возвращаются Заявителю Оператором с обязательным направлением уведомления такому Заявителю. В этом случае Заявитель считается отстраненным от участия в процедуре.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.2.10.6 Оператор осуществляет блокировку денежных средств на счет</w:t>
      </w:r>
      <w:r w:rsidR="006B6242">
        <w:rPr>
          <w:color w:val="auto"/>
          <w:sz w:val="28"/>
          <w:szCs w:val="28"/>
        </w:rPr>
        <w:t>ах</w:t>
      </w:r>
      <w:r w:rsidR="0094310F" w:rsidRPr="00BC6198">
        <w:rPr>
          <w:color w:val="auto"/>
          <w:sz w:val="28"/>
          <w:szCs w:val="28"/>
        </w:rPr>
        <w:t xml:space="preserve"> Заявителя на основании его заявки на участие не позднее 1 (одного) часа после получения такой заявки.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.2.10.7 Денежные средства блокируются в размере обеспечения участия в процедуре, указанного Орга</w:t>
      </w:r>
      <w:r w:rsidR="006B6242">
        <w:rPr>
          <w:color w:val="auto"/>
          <w:sz w:val="28"/>
          <w:szCs w:val="28"/>
        </w:rPr>
        <w:t xml:space="preserve">низатором торгов в документации на </w:t>
      </w:r>
      <w:proofErr w:type="spellStart"/>
      <w:r w:rsidR="006B6242">
        <w:rPr>
          <w:color w:val="auto"/>
          <w:sz w:val="28"/>
          <w:szCs w:val="28"/>
        </w:rPr>
        <w:t>Субсчете</w:t>
      </w:r>
      <w:proofErr w:type="spellEnd"/>
      <w:r w:rsidR="006B6242">
        <w:rPr>
          <w:color w:val="auto"/>
          <w:sz w:val="28"/>
          <w:szCs w:val="28"/>
        </w:rPr>
        <w:t xml:space="preserve"> свободных средств лицевого счета «Заказчик»</w:t>
      </w:r>
      <w:r w:rsidR="0094310F" w:rsidRPr="00BC6198">
        <w:rPr>
          <w:color w:val="auto"/>
          <w:sz w:val="28"/>
          <w:szCs w:val="28"/>
        </w:rPr>
        <w:t xml:space="preserve"> в размере платы за участие, установленной в п. </w:t>
      </w:r>
      <w:r w:rsidR="006B6242">
        <w:rPr>
          <w:color w:val="auto"/>
          <w:sz w:val="28"/>
          <w:szCs w:val="28"/>
        </w:rPr>
        <w:t>3.1.9</w:t>
      </w:r>
      <w:r w:rsidR="0094310F" w:rsidRPr="00BC6198">
        <w:rPr>
          <w:color w:val="auto"/>
          <w:sz w:val="28"/>
          <w:szCs w:val="28"/>
        </w:rPr>
        <w:t xml:space="preserve"> настоящего Регламента</w:t>
      </w:r>
      <w:r w:rsidR="006B6242">
        <w:rPr>
          <w:color w:val="auto"/>
          <w:sz w:val="28"/>
          <w:szCs w:val="28"/>
        </w:rPr>
        <w:t xml:space="preserve"> на </w:t>
      </w:r>
      <w:proofErr w:type="spellStart"/>
      <w:r w:rsidR="006B6242">
        <w:rPr>
          <w:color w:val="auto"/>
          <w:sz w:val="28"/>
          <w:szCs w:val="28"/>
        </w:rPr>
        <w:t>Субсчете</w:t>
      </w:r>
      <w:proofErr w:type="spellEnd"/>
      <w:r w:rsidR="006B6242">
        <w:rPr>
          <w:color w:val="auto"/>
          <w:sz w:val="28"/>
          <w:szCs w:val="28"/>
        </w:rPr>
        <w:t xml:space="preserve"> свободных средств лицевого счета «ЭТП»</w:t>
      </w:r>
      <w:r w:rsidR="0094310F" w:rsidRPr="00BC6198">
        <w:rPr>
          <w:color w:val="auto"/>
          <w:sz w:val="28"/>
          <w:szCs w:val="28"/>
        </w:rPr>
        <w:t xml:space="preserve">.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.2.10</w:t>
      </w:r>
      <w:r w:rsidR="006B6242">
        <w:rPr>
          <w:color w:val="auto"/>
          <w:sz w:val="28"/>
          <w:szCs w:val="28"/>
        </w:rPr>
        <w:t xml:space="preserve">.8 Денежные средства на </w:t>
      </w:r>
      <w:proofErr w:type="spellStart"/>
      <w:r w:rsidR="006B6242">
        <w:rPr>
          <w:color w:val="auto"/>
          <w:sz w:val="28"/>
          <w:szCs w:val="28"/>
        </w:rPr>
        <w:t>Субсчетах</w:t>
      </w:r>
      <w:proofErr w:type="spellEnd"/>
      <w:r w:rsidR="0094310F" w:rsidRPr="00BC6198">
        <w:rPr>
          <w:color w:val="auto"/>
          <w:sz w:val="28"/>
          <w:szCs w:val="28"/>
        </w:rPr>
        <w:t xml:space="preserve"> блокированных средств Заявителя учитываются Оператором раздельно по каждой конкретной процедуре. </w:t>
      </w:r>
    </w:p>
    <w:p w:rsidR="00486025"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 xml:space="preserve">.2.10.9 При наличии письменного обращения Заказчика и/или Организатора торгов осуществить блокировку денежных средств Заявителя в размере обеспечения исполнения Договора, Оператор осуществляет такую блокировку на срок, предусмотренный обращением. Блокирование денежных средств осуществляется на стадии подписания Договора победителем </w:t>
      </w:r>
      <w:r w:rsidR="0094310F" w:rsidRPr="00BC6198">
        <w:rPr>
          <w:color w:val="auto"/>
          <w:sz w:val="28"/>
          <w:szCs w:val="28"/>
        </w:rPr>
        <w:lastRenderedPageBreak/>
        <w:t xml:space="preserve">процедуры, в течение 3 (трех) рабочих дней, с момента получения обращения Заказчика и/или Организатора торгов.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w:t>
      </w:r>
      <w:r w:rsidR="006B6242">
        <w:rPr>
          <w:color w:val="auto"/>
          <w:sz w:val="28"/>
          <w:szCs w:val="28"/>
        </w:rPr>
        <w:t>3</w:t>
      </w:r>
      <w:r w:rsidR="0094310F" w:rsidRPr="00BC6198">
        <w:rPr>
          <w:color w:val="auto"/>
          <w:sz w:val="28"/>
          <w:szCs w:val="28"/>
        </w:rPr>
        <w:t xml:space="preserve"> Оператор осуществляет разблокировку денежных средств на</w:t>
      </w:r>
      <w:r w:rsidR="006B6242">
        <w:rPr>
          <w:color w:val="auto"/>
          <w:sz w:val="28"/>
          <w:szCs w:val="28"/>
        </w:rPr>
        <w:t xml:space="preserve"> счетах</w:t>
      </w:r>
      <w:r w:rsidR="0094310F" w:rsidRPr="00BC6198">
        <w:rPr>
          <w:color w:val="auto"/>
          <w:sz w:val="28"/>
          <w:szCs w:val="28"/>
        </w:rPr>
        <w:t xml:space="preserve"> и (при необходимости) списани</w:t>
      </w:r>
      <w:r w:rsidR="006B6242">
        <w:rPr>
          <w:color w:val="auto"/>
          <w:sz w:val="28"/>
          <w:szCs w:val="28"/>
        </w:rPr>
        <w:t>е этих денежных средств со счетов</w:t>
      </w:r>
      <w:r w:rsidR="0094310F" w:rsidRPr="00BC6198">
        <w:rPr>
          <w:color w:val="auto"/>
          <w:sz w:val="28"/>
          <w:szCs w:val="28"/>
        </w:rPr>
        <w:t xml:space="preserve"> Заявителя в соответствии с настоящим Регламентом. </w:t>
      </w:r>
    </w:p>
    <w:p w:rsidR="0094310F" w:rsidRPr="00BC6198" w:rsidRDefault="008B6A7F" w:rsidP="00B61F53">
      <w:pPr>
        <w:pStyle w:val="Default"/>
        <w:ind w:firstLine="284"/>
        <w:jc w:val="both"/>
        <w:rPr>
          <w:color w:val="auto"/>
          <w:sz w:val="28"/>
          <w:szCs w:val="28"/>
        </w:rPr>
      </w:pPr>
      <w:r>
        <w:rPr>
          <w:color w:val="auto"/>
          <w:sz w:val="28"/>
          <w:szCs w:val="28"/>
        </w:rPr>
        <w:t>18</w:t>
      </w:r>
      <w:r w:rsidR="0094310F" w:rsidRPr="00BC6198">
        <w:rPr>
          <w:color w:val="auto"/>
          <w:sz w:val="28"/>
          <w:szCs w:val="28"/>
        </w:rPr>
        <w:t>.</w:t>
      </w:r>
      <w:r w:rsidR="006B6242">
        <w:rPr>
          <w:color w:val="auto"/>
          <w:sz w:val="28"/>
          <w:szCs w:val="28"/>
        </w:rPr>
        <w:t>4</w:t>
      </w:r>
      <w:r w:rsidR="0094310F" w:rsidRPr="00BC6198">
        <w:rPr>
          <w:color w:val="auto"/>
          <w:sz w:val="28"/>
          <w:szCs w:val="28"/>
        </w:rPr>
        <w:t xml:space="preserve"> Оператор обеспечивает конфиденциальность в процессе открытия и ведения счетов Заявителя в аналитическом учете и связанного с этим документооборотом, в том числе при взаимодействии с расчетной организацией. </w:t>
      </w:r>
    </w:p>
    <w:p w:rsidR="0094310F" w:rsidRPr="00BC6198" w:rsidRDefault="008B6A7F" w:rsidP="00B61F53">
      <w:pPr>
        <w:pStyle w:val="Default"/>
        <w:ind w:firstLine="284"/>
        <w:jc w:val="both"/>
        <w:rPr>
          <w:color w:val="auto"/>
          <w:sz w:val="28"/>
          <w:szCs w:val="28"/>
        </w:rPr>
      </w:pPr>
      <w:r>
        <w:rPr>
          <w:color w:val="auto"/>
          <w:sz w:val="28"/>
          <w:szCs w:val="28"/>
        </w:rPr>
        <w:t>18</w:t>
      </w:r>
      <w:r w:rsidR="006B6242">
        <w:rPr>
          <w:color w:val="auto"/>
          <w:sz w:val="28"/>
          <w:szCs w:val="28"/>
        </w:rPr>
        <w:t>.5</w:t>
      </w:r>
      <w:r w:rsidR="0094310F" w:rsidRPr="00BC6198">
        <w:rPr>
          <w:color w:val="auto"/>
          <w:sz w:val="28"/>
          <w:szCs w:val="28"/>
        </w:rPr>
        <w:t xml:space="preserve"> Процедура ведения счетов выполняется в соответствии со следующим порядком: </w:t>
      </w:r>
    </w:p>
    <w:p w:rsidR="0094310F" w:rsidRPr="00BC6198" w:rsidRDefault="008B6A7F" w:rsidP="00B61F53">
      <w:pPr>
        <w:pStyle w:val="Default"/>
        <w:ind w:firstLine="284"/>
        <w:jc w:val="both"/>
        <w:rPr>
          <w:color w:val="auto"/>
          <w:sz w:val="28"/>
          <w:szCs w:val="28"/>
        </w:rPr>
      </w:pPr>
      <w:r>
        <w:rPr>
          <w:color w:val="auto"/>
          <w:sz w:val="28"/>
          <w:szCs w:val="28"/>
        </w:rPr>
        <w:t>18</w:t>
      </w:r>
      <w:r w:rsidR="006B6242">
        <w:rPr>
          <w:color w:val="auto"/>
          <w:sz w:val="28"/>
          <w:szCs w:val="28"/>
        </w:rPr>
        <w:t>.5</w:t>
      </w:r>
      <w:r w:rsidR="0094310F" w:rsidRPr="00BC6198">
        <w:rPr>
          <w:color w:val="auto"/>
          <w:sz w:val="28"/>
          <w:szCs w:val="28"/>
        </w:rPr>
        <w:t xml:space="preserve">.1 </w:t>
      </w:r>
      <w:proofErr w:type="gramStart"/>
      <w:r w:rsidR="0094310F" w:rsidRPr="00BC6198">
        <w:rPr>
          <w:color w:val="auto"/>
          <w:sz w:val="28"/>
          <w:szCs w:val="28"/>
        </w:rPr>
        <w:t>В</w:t>
      </w:r>
      <w:proofErr w:type="gramEnd"/>
      <w:r w:rsidR="0094310F" w:rsidRPr="00BC6198">
        <w:rPr>
          <w:color w:val="auto"/>
          <w:sz w:val="28"/>
          <w:szCs w:val="28"/>
        </w:rPr>
        <w:t xml:space="preserve"> случае списания денежных средств, указанных в п. </w:t>
      </w:r>
      <w:r w:rsidR="006B6242">
        <w:rPr>
          <w:color w:val="auto"/>
          <w:sz w:val="28"/>
          <w:szCs w:val="28"/>
        </w:rPr>
        <w:t>3.1.9</w:t>
      </w:r>
      <w:r w:rsidR="0094310F" w:rsidRPr="00BC6198">
        <w:rPr>
          <w:color w:val="auto"/>
          <w:sz w:val="28"/>
          <w:szCs w:val="28"/>
        </w:rPr>
        <w:t xml:space="preserve"> настоящего регламента, Оператор выставляет Заявителю акт оказанных услуг и счет-фактуру. </w:t>
      </w:r>
    </w:p>
    <w:p w:rsidR="0094310F" w:rsidRPr="00BC6198" w:rsidRDefault="008B6A7F" w:rsidP="00B61F53">
      <w:pPr>
        <w:pStyle w:val="Default"/>
        <w:ind w:firstLine="284"/>
        <w:jc w:val="both"/>
        <w:rPr>
          <w:color w:val="auto"/>
          <w:sz w:val="28"/>
          <w:szCs w:val="28"/>
        </w:rPr>
      </w:pPr>
      <w:r>
        <w:rPr>
          <w:color w:val="auto"/>
          <w:sz w:val="28"/>
          <w:szCs w:val="28"/>
        </w:rPr>
        <w:t>18</w:t>
      </w:r>
      <w:r w:rsidR="006B6242">
        <w:rPr>
          <w:color w:val="auto"/>
          <w:sz w:val="28"/>
          <w:szCs w:val="28"/>
        </w:rPr>
        <w:t>.5</w:t>
      </w:r>
      <w:r w:rsidR="0094310F" w:rsidRPr="00BC6198">
        <w:rPr>
          <w:color w:val="auto"/>
          <w:sz w:val="28"/>
          <w:szCs w:val="28"/>
        </w:rPr>
        <w:t xml:space="preserve">.2 Оператор электронной торговой площадки (равно как и расчетная организация, в которой открыт Счет Оператора) не несет ответственности за ошибки или задержки платежей, допущенные другими расчетными организациями, а также не отвечает за последствия, связанные с финансовым положением других расчетных организаций. </w:t>
      </w:r>
    </w:p>
    <w:p w:rsidR="0094310F" w:rsidRPr="00BC6198" w:rsidRDefault="008B6A7F" w:rsidP="00B61F53">
      <w:pPr>
        <w:pStyle w:val="Default"/>
        <w:ind w:firstLine="284"/>
        <w:jc w:val="both"/>
        <w:rPr>
          <w:color w:val="auto"/>
          <w:sz w:val="28"/>
          <w:szCs w:val="28"/>
        </w:rPr>
      </w:pPr>
      <w:r>
        <w:rPr>
          <w:color w:val="auto"/>
          <w:sz w:val="28"/>
          <w:szCs w:val="28"/>
        </w:rPr>
        <w:t>18</w:t>
      </w:r>
      <w:r w:rsidR="006B6242">
        <w:rPr>
          <w:color w:val="auto"/>
          <w:sz w:val="28"/>
          <w:szCs w:val="28"/>
        </w:rPr>
        <w:t>.5</w:t>
      </w:r>
      <w:r w:rsidR="0094310F" w:rsidRPr="00BC6198">
        <w:rPr>
          <w:color w:val="auto"/>
          <w:sz w:val="28"/>
          <w:szCs w:val="28"/>
        </w:rPr>
        <w:t xml:space="preserve">.3 Заявитель несет ответственность за достоверность и полноту сведений, подлинность документов, предоставляемых Оператору электронной торговой площадки. </w:t>
      </w:r>
    </w:p>
    <w:p w:rsidR="0094310F" w:rsidRPr="00BC6198" w:rsidRDefault="008B6A7F" w:rsidP="00B61F53">
      <w:pPr>
        <w:pStyle w:val="Default"/>
        <w:ind w:firstLine="284"/>
        <w:jc w:val="both"/>
        <w:rPr>
          <w:color w:val="auto"/>
          <w:sz w:val="28"/>
          <w:szCs w:val="28"/>
        </w:rPr>
      </w:pPr>
      <w:r>
        <w:rPr>
          <w:color w:val="auto"/>
          <w:sz w:val="28"/>
          <w:szCs w:val="28"/>
        </w:rPr>
        <w:t>18</w:t>
      </w:r>
      <w:r w:rsidR="006B6242">
        <w:rPr>
          <w:color w:val="auto"/>
          <w:sz w:val="28"/>
          <w:szCs w:val="28"/>
        </w:rPr>
        <w:t>.5</w:t>
      </w:r>
      <w:r w:rsidR="0094310F" w:rsidRPr="00BC6198">
        <w:rPr>
          <w:color w:val="auto"/>
          <w:sz w:val="28"/>
          <w:szCs w:val="28"/>
        </w:rPr>
        <w:t xml:space="preserve">.4 Оператор электронной торговой площадки (равно как и расчетная организация, в которой открыт Счет Оператора) не несет ответственности за ошибочное перечисление (не перечисление) денежных средств, связанное с неправильным указанием Заявителем в платежных документах реквизитов получателя средств. </w:t>
      </w:r>
    </w:p>
    <w:p w:rsidR="0094310F" w:rsidRPr="0009441B" w:rsidRDefault="0094310F" w:rsidP="00CF1EC3">
      <w:pPr>
        <w:pStyle w:val="Default"/>
        <w:jc w:val="both"/>
        <w:rPr>
          <w:color w:val="auto"/>
          <w:sz w:val="28"/>
          <w:szCs w:val="28"/>
          <w:highlight w:val="green"/>
        </w:rPr>
      </w:pPr>
    </w:p>
    <w:p w:rsidR="0094310F" w:rsidRPr="004A24D9" w:rsidRDefault="008B6A7F" w:rsidP="004A24D9">
      <w:pPr>
        <w:pStyle w:val="1"/>
        <w:rPr>
          <w:rFonts w:ascii="Times New Roman" w:hAnsi="Times New Roman"/>
        </w:rPr>
      </w:pPr>
      <w:bookmarkStart w:id="17" w:name="_Toc512674781"/>
      <w:r>
        <w:rPr>
          <w:rFonts w:ascii="Times New Roman" w:hAnsi="Times New Roman"/>
        </w:rPr>
        <w:t>19</w:t>
      </w:r>
      <w:r w:rsidR="0094310F" w:rsidRPr="004A24D9">
        <w:rPr>
          <w:rFonts w:ascii="Times New Roman" w:hAnsi="Times New Roman"/>
        </w:rPr>
        <w:t>. Порядок направления бухгалтерских документов</w:t>
      </w:r>
      <w:bookmarkEnd w:id="17"/>
      <w:r w:rsidR="0094310F" w:rsidRPr="004A24D9">
        <w:rPr>
          <w:rFonts w:ascii="Times New Roman" w:hAnsi="Times New Roman"/>
        </w:rPr>
        <w:t xml:space="preserve"> </w:t>
      </w:r>
    </w:p>
    <w:p w:rsidR="0094310F" w:rsidRPr="0009441B" w:rsidRDefault="008B6A7F" w:rsidP="00B61F53">
      <w:pPr>
        <w:pStyle w:val="Default"/>
        <w:ind w:firstLine="284"/>
        <w:jc w:val="both"/>
        <w:rPr>
          <w:color w:val="auto"/>
          <w:sz w:val="28"/>
          <w:szCs w:val="28"/>
          <w:highlight w:val="green"/>
        </w:rPr>
      </w:pPr>
      <w:r>
        <w:rPr>
          <w:color w:val="auto"/>
          <w:sz w:val="28"/>
          <w:szCs w:val="28"/>
        </w:rPr>
        <w:t>19</w:t>
      </w:r>
      <w:r w:rsidR="0094310F" w:rsidRPr="00BC6198">
        <w:rPr>
          <w:color w:val="auto"/>
          <w:sz w:val="28"/>
          <w:szCs w:val="28"/>
        </w:rPr>
        <w:t>.</w:t>
      </w:r>
      <w:r w:rsidR="00BC6198" w:rsidRPr="00BC6198">
        <w:rPr>
          <w:color w:val="auto"/>
          <w:sz w:val="28"/>
          <w:szCs w:val="28"/>
        </w:rPr>
        <w:t>В</w:t>
      </w:r>
      <w:r w:rsidR="0094310F" w:rsidRPr="00BC6198">
        <w:rPr>
          <w:color w:val="auto"/>
          <w:sz w:val="28"/>
          <w:szCs w:val="28"/>
        </w:rPr>
        <w:t xml:space="preserve"> случае списания денежных средств, указанных в п. </w:t>
      </w:r>
      <w:r w:rsidR="00EE0924">
        <w:rPr>
          <w:color w:val="auto"/>
          <w:sz w:val="28"/>
          <w:szCs w:val="28"/>
        </w:rPr>
        <w:t>3.1.9</w:t>
      </w:r>
      <w:r w:rsidR="0094310F" w:rsidRPr="00BC6198">
        <w:rPr>
          <w:color w:val="auto"/>
          <w:sz w:val="28"/>
          <w:szCs w:val="28"/>
        </w:rPr>
        <w:t xml:space="preserve"> настоящего Регламента, Оператор выставляет заявителю акт оказанных услуг и счет-фактуру путем формирования указанных документов в личном кабинете заявителя и отправления почтой заказным письмом с уведомлением на адрес, указанный при аккредитации. Второй экземпляр акта заявитель обязан подписать и направить Оператору с подписью руководителя и печатью организации в течение десяти рабочих дней с момента получения. </w:t>
      </w:r>
    </w:p>
    <w:p w:rsidR="00A938EB" w:rsidRDefault="00A938EB" w:rsidP="00B61F53">
      <w:pPr>
        <w:ind w:firstLine="284"/>
        <w:jc w:val="both"/>
      </w:pPr>
    </w:p>
    <w:p w:rsidR="004A24D9" w:rsidRDefault="004A24D9" w:rsidP="00B61F53">
      <w:pPr>
        <w:ind w:firstLine="284"/>
        <w:jc w:val="both"/>
      </w:pPr>
    </w:p>
    <w:p w:rsidR="000D12F1" w:rsidRDefault="000D12F1" w:rsidP="00B61F53">
      <w:pPr>
        <w:ind w:firstLine="284"/>
        <w:jc w:val="both"/>
      </w:pPr>
    </w:p>
    <w:p w:rsidR="000D12F1" w:rsidRDefault="000D12F1" w:rsidP="00B61F53">
      <w:pPr>
        <w:ind w:firstLine="284"/>
        <w:jc w:val="both"/>
      </w:pPr>
    </w:p>
    <w:p w:rsidR="00E401FE" w:rsidRPr="002C240F" w:rsidRDefault="004A24D9" w:rsidP="004A24D9">
      <w:pPr>
        <w:pStyle w:val="1"/>
        <w:jc w:val="right"/>
        <w:rPr>
          <w:rFonts w:ascii="Times New Roman" w:hAnsi="Times New Roman"/>
          <w:sz w:val="28"/>
        </w:rPr>
      </w:pPr>
      <w:bookmarkStart w:id="18" w:name="_Toc509925839"/>
      <w:bookmarkStart w:id="19" w:name="_Toc512674782"/>
      <w:r w:rsidRPr="002C240F">
        <w:rPr>
          <w:rFonts w:ascii="Times New Roman" w:hAnsi="Times New Roman"/>
          <w:sz w:val="28"/>
        </w:rPr>
        <w:lastRenderedPageBreak/>
        <w:t xml:space="preserve">Приложение 1. </w:t>
      </w:r>
    </w:p>
    <w:p w:rsidR="004A24D9" w:rsidRPr="002C240F" w:rsidRDefault="004A24D9" w:rsidP="002C240F">
      <w:pPr>
        <w:pStyle w:val="1"/>
        <w:numPr>
          <w:ilvl w:val="0"/>
          <w:numId w:val="1"/>
        </w:numPr>
        <w:spacing w:before="0" w:after="0"/>
        <w:rPr>
          <w:rFonts w:ascii="Times New Roman" w:hAnsi="Times New Roman"/>
          <w:sz w:val="24"/>
        </w:rPr>
      </w:pPr>
      <w:r w:rsidRPr="002C240F">
        <w:rPr>
          <w:rFonts w:ascii="Times New Roman" w:hAnsi="Times New Roman"/>
          <w:sz w:val="24"/>
        </w:rPr>
        <w:t>Тарифная сетка ООО «БЭК-</w:t>
      </w:r>
      <w:bookmarkEnd w:id="18"/>
      <w:bookmarkEnd w:id="19"/>
      <w:r w:rsidR="00E401FE" w:rsidRPr="002C240F">
        <w:rPr>
          <w:rFonts w:ascii="Times New Roman" w:hAnsi="Times New Roman"/>
          <w:sz w:val="24"/>
        </w:rPr>
        <w:t xml:space="preserve">ОФИС» для участников по закупкам в рамках </w:t>
      </w:r>
      <w:r w:rsidR="002C240F" w:rsidRPr="002C240F">
        <w:rPr>
          <w:rFonts w:ascii="Times New Roman" w:hAnsi="Times New Roman"/>
          <w:sz w:val="24"/>
        </w:rPr>
        <w:t>Федерального закона «О закупках товаров, работ, услуг отдельными видами юридических лиц» от 18 июля 2011 года № 223-ФЗ</w:t>
      </w:r>
    </w:p>
    <w:tbl>
      <w:tblPr>
        <w:tblpPr w:leftFromText="180" w:rightFromText="180" w:vertAnchor="text" w:horzAnchor="margin" w:tblpXSpec="center" w:tblpY="363"/>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4334"/>
      </w:tblGrid>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left="974"/>
              <w:jc w:val="center"/>
              <w:rPr>
                <w:rFonts w:ascii="Times New Roman" w:eastAsia="Times New Roman" w:hAnsi="Times New Roman"/>
                <w:b/>
              </w:rPr>
            </w:pPr>
            <w:proofErr w:type="spellStart"/>
            <w:r w:rsidRPr="00B4547F">
              <w:rPr>
                <w:rFonts w:ascii="Times New Roman" w:eastAsia="Times New Roman" w:hAnsi="Times New Roman"/>
                <w:b/>
                <w:lang w:val="en-US"/>
              </w:rPr>
              <w:t>Начальная</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цена</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закупки</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руб</w:t>
            </w:r>
            <w:proofErr w:type="spellEnd"/>
            <w:r w:rsidRPr="00B4547F">
              <w:rPr>
                <w:rFonts w:ascii="Times New Roman" w:eastAsia="Times New Roman" w:hAnsi="Times New Roman"/>
                <w:b/>
                <w:lang w:val="en-US"/>
              </w:rPr>
              <w:t>.)</w:t>
            </w:r>
          </w:p>
        </w:tc>
        <w:tc>
          <w:tcPr>
            <w:tcW w:w="4334" w:type="dxa"/>
            <w:shd w:val="clear" w:color="auto" w:fill="auto"/>
          </w:tcPr>
          <w:p w:rsidR="00B4547F" w:rsidRPr="00B4547F" w:rsidRDefault="00B4547F" w:rsidP="00BA3C8E">
            <w:pPr>
              <w:widowControl w:val="0"/>
              <w:autoSpaceDE w:val="0"/>
              <w:autoSpaceDN w:val="0"/>
              <w:spacing w:before="18" w:after="0" w:line="240" w:lineRule="auto"/>
              <w:ind w:left="577"/>
              <w:rPr>
                <w:rFonts w:ascii="Times New Roman" w:eastAsia="Times New Roman" w:hAnsi="Times New Roman"/>
                <w:b/>
              </w:rPr>
            </w:pPr>
            <w:proofErr w:type="spellStart"/>
            <w:r w:rsidRPr="00B4547F">
              <w:rPr>
                <w:rFonts w:ascii="Times New Roman" w:eastAsia="Times New Roman" w:hAnsi="Times New Roman"/>
                <w:b/>
                <w:lang w:val="en-US"/>
              </w:rPr>
              <w:t>Стоимость</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услуг</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Оператора</w:t>
            </w:r>
            <w:proofErr w:type="spellEnd"/>
            <w:r w:rsidRPr="00B4547F">
              <w:rPr>
                <w:rFonts w:ascii="Times New Roman" w:eastAsia="Times New Roman" w:hAnsi="Times New Roman"/>
                <w:b/>
                <w:lang w:val="en-US"/>
              </w:rPr>
              <w:t xml:space="preserve"> (</w:t>
            </w:r>
            <w:proofErr w:type="spellStart"/>
            <w:r w:rsidRPr="00B4547F">
              <w:rPr>
                <w:rFonts w:ascii="Times New Roman" w:eastAsia="Times New Roman" w:hAnsi="Times New Roman"/>
                <w:b/>
                <w:lang w:val="en-US"/>
              </w:rPr>
              <w:t>руб</w:t>
            </w:r>
            <w:proofErr w:type="spellEnd"/>
            <w:r w:rsidRPr="00B4547F">
              <w:rPr>
                <w:rFonts w:ascii="Times New Roman" w:eastAsia="Times New Roman" w:hAnsi="Times New Roman"/>
                <w:b/>
                <w:lang w:val="en-US"/>
              </w:rPr>
              <w:t>.)</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0 000</w:t>
            </w:r>
          </w:p>
        </w:tc>
        <w:tc>
          <w:tcPr>
            <w:tcW w:w="4334" w:type="dxa"/>
            <w:shd w:val="clear" w:color="auto" w:fill="auto"/>
          </w:tcPr>
          <w:p w:rsidR="00B4547F" w:rsidRPr="00B4547F" w:rsidRDefault="00B4547F" w:rsidP="00BA3C8E">
            <w:pPr>
              <w:widowControl w:val="0"/>
              <w:autoSpaceDE w:val="0"/>
              <w:autoSpaceDN w:val="0"/>
              <w:spacing w:after="0" w:line="270" w:lineRule="exact"/>
              <w:ind w:right="97"/>
              <w:jc w:val="center"/>
              <w:rPr>
                <w:rFonts w:ascii="Times New Roman" w:eastAsia="Times New Roman" w:hAnsi="Times New Roman"/>
              </w:rPr>
            </w:pPr>
            <w:r w:rsidRPr="00B4547F">
              <w:rPr>
                <w:rFonts w:ascii="Times New Roman" w:eastAsia="Times New Roman" w:hAnsi="Times New Roman"/>
                <w:lang w:val="en-US"/>
              </w:rPr>
              <w:t>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 xml:space="preserve">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1</w:t>
            </w:r>
            <w:r w:rsidRPr="00B4547F">
              <w:rPr>
                <w:rFonts w:ascii="Times New Roman" w:eastAsia="Times New Roman" w:hAnsi="Times New Roman"/>
              </w:rPr>
              <w:t>5</w:t>
            </w:r>
            <w:r w:rsidRPr="00B4547F">
              <w:rPr>
                <w:rFonts w:ascii="Times New Roman" w:eastAsia="Times New Roman" w:hAnsi="Times New Roman"/>
                <w:lang w:val="en-US"/>
              </w:rPr>
              <w:t>0 000</w:t>
            </w:r>
          </w:p>
        </w:tc>
        <w:tc>
          <w:tcPr>
            <w:tcW w:w="4334" w:type="dxa"/>
            <w:shd w:val="clear" w:color="auto" w:fill="auto"/>
            <w:vAlign w:val="bottom"/>
          </w:tcPr>
          <w:p w:rsidR="00B4547F" w:rsidRPr="00B4547F" w:rsidRDefault="00B4547F" w:rsidP="00BA3C8E">
            <w:pPr>
              <w:spacing w:after="0" w:line="240" w:lineRule="auto"/>
              <w:jc w:val="center"/>
              <w:rPr>
                <w:rFonts w:ascii="Times New Roman" w:hAnsi="Times New Roman"/>
                <w:color w:val="000000"/>
                <w:lang w:eastAsia="ru-RU"/>
              </w:rPr>
            </w:pPr>
            <w:r w:rsidRPr="00B4547F">
              <w:rPr>
                <w:rFonts w:ascii="Times New Roman" w:hAnsi="Times New Roman"/>
                <w:color w:val="000000"/>
              </w:rPr>
              <w:t>900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1</w:t>
            </w:r>
            <w:r w:rsidRPr="00B4547F">
              <w:rPr>
                <w:rFonts w:ascii="Times New Roman" w:eastAsia="Times New Roman" w:hAnsi="Times New Roman"/>
              </w:rPr>
              <w:t>5</w:t>
            </w:r>
            <w:r w:rsidRPr="00B4547F">
              <w:rPr>
                <w:rFonts w:ascii="Times New Roman" w:eastAsia="Times New Roman" w:hAnsi="Times New Roman"/>
                <w:lang w:val="en-US"/>
              </w:rPr>
              <w:t xml:space="preserve">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300 000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2000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300 000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45</w:t>
            </w:r>
            <w:r w:rsidRPr="00B4547F">
              <w:rPr>
                <w:rFonts w:ascii="Times New Roman" w:eastAsia="Times New Roman" w:hAnsi="Times New Roman"/>
                <w:lang w:val="en-US"/>
              </w:rPr>
              <w:t>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3000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45</w:t>
            </w:r>
            <w:r w:rsidRPr="00B4547F">
              <w:rPr>
                <w:rFonts w:ascii="Times New Roman" w:eastAsia="Times New Roman" w:hAnsi="Times New Roman"/>
                <w:lang w:val="en-US"/>
              </w:rPr>
              <w:t xml:space="preserve">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65</w:t>
            </w:r>
            <w:r w:rsidRPr="00B4547F">
              <w:rPr>
                <w:rFonts w:ascii="Times New Roman" w:eastAsia="Times New Roman" w:hAnsi="Times New Roman"/>
                <w:lang w:val="en-US"/>
              </w:rPr>
              <w:t>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4000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65</w:t>
            </w:r>
            <w:r w:rsidRPr="00B4547F">
              <w:rPr>
                <w:rFonts w:ascii="Times New Roman" w:eastAsia="Times New Roman" w:hAnsi="Times New Roman"/>
                <w:lang w:val="en-US"/>
              </w:rPr>
              <w:t xml:space="preserve">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1 000 000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5000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1"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1 000 000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1 </w:t>
            </w:r>
            <w:r w:rsidRPr="00B4547F">
              <w:rPr>
                <w:rFonts w:ascii="Times New Roman" w:eastAsia="Times New Roman" w:hAnsi="Times New Roman"/>
              </w:rPr>
              <w:t>35</w:t>
            </w:r>
            <w:r w:rsidRPr="00B4547F">
              <w:rPr>
                <w:rFonts w:ascii="Times New Roman" w:eastAsia="Times New Roman" w:hAnsi="Times New Roman"/>
                <w:lang w:val="en-US"/>
              </w:rPr>
              <w:t>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5800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1 </w:t>
            </w:r>
            <w:r w:rsidRPr="00B4547F">
              <w:rPr>
                <w:rFonts w:ascii="Times New Roman" w:eastAsia="Times New Roman" w:hAnsi="Times New Roman"/>
              </w:rPr>
              <w:t>35</w:t>
            </w:r>
            <w:r w:rsidRPr="00B4547F">
              <w:rPr>
                <w:rFonts w:ascii="Times New Roman" w:eastAsia="Times New Roman" w:hAnsi="Times New Roman"/>
                <w:lang w:val="en-US"/>
              </w:rPr>
              <w:t xml:space="preserve">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w:t>
            </w:r>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6500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w:t>
            </w:r>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00 000</w:t>
            </w:r>
            <w:r w:rsidRPr="00B4547F">
              <w:rPr>
                <w:rFonts w:ascii="Times New Roman" w:eastAsia="Times New Roman" w:hAnsi="Times New Roman"/>
              </w:rPr>
              <w:t xml:space="preserve">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7300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w:t>
            </w:r>
            <w:r w:rsidRPr="00B4547F">
              <w:rPr>
                <w:rFonts w:ascii="Times New Roman" w:eastAsia="Times New Roman" w:hAnsi="Times New Roman"/>
                <w:lang w:val="en-US"/>
              </w:rPr>
              <w:t xml:space="preserve">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w:t>
            </w:r>
            <w:r w:rsidRPr="00B4547F">
              <w:rPr>
                <w:rFonts w:ascii="Times New Roman" w:eastAsia="Times New Roman" w:hAnsi="Times New Roman"/>
                <w:lang w:val="en-US"/>
              </w:rPr>
              <w:t xml:space="preserve"> </w:t>
            </w:r>
            <w:r w:rsidRPr="00B4547F">
              <w:rPr>
                <w:rFonts w:ascii="Times New Roman" w:eastAsia="Times New Roman" w:hAnsi="Times New Roman"/>
              </w:rPr>
              <w:t>6</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7900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w:t>
            </w:r>
            <w:r w:rsidRPr="00B4547F">
              <w:rPr>
                <w:rFonts w:ascii="Times New Roman" w:eastAsia="Times New Roman" w:hAnsi="Times New Roman"/>
                <w:lang w:val="en-US"/>
              </w:rPr>
              <w:t xml:space="preserve"> </w:t>
            </w:r>
            <w:r w:rsidRPr="00B4547F">
              <w:rPr>
                <w:rFonts w:ascii="Times New Roman" w:eastAsia="Times New Roman" w:hAnsi="Times New Roman"/>
              </w:rPr>
              <w:t>6</w:t>
            </w:r>
            <w:r w:rsidRPr="00B4547F">
              <w:rPr>
                <w:rFonts w:ascii="Times New Roman" w:eastAsia="Times New Roman" w:hAnsi="Times New Roman"/>
                <w:lang w:val="en-US"/>
              </w:rPr>
              <w:t xml:space="preserve">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3</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12500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3</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 xml:space="preserve">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4</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20500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4</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 xml:space="preserve">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26000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 xml:space="preserve"> </w:t>
            </w:r>
            <w:r w:rsidRPr="00B4547F">
              <w:rPr>
                <w:rFonts w:ascii="Times New Roman" w:eastAsia="Times New Roman" w:hAnsi="Times New Roman"/>
              </w:rPr>
              <w:t>500</w:t>
            </w:r>
            <w:r w:rsidRPr="00B4547F">
              <w:rPr>
                <w:rFonts w:ascii="Times New Roman" w:eastAsia="Times New Roman" w:hAnsi="Times New Roman"/>
                <w:lang w:val="en-US"/>
              </w:rPr>
              <w:t xml:space="preserve">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32000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4"/>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7</w:t>
            </w:r>
            <w:r w:rsidRPr="00B4547F">
              <w:rPr>
                <w:rFonts w:ascii="Times New Roman" w:eastAsia="Times New Roman" w:hAnsi="Times New Roman"/>
                <w:lang w:val="en-US"/>
              </w:rPr>
              <w:t xml:space="preserve"> </w:t>
            </w:r>
            <w:r w:rsidRPr="00B4547F">
              <w:rPr>
                <w:rFonts w:ascii="Times New Roman" w:eastAsia="Times New Roman" w:hAnsi="Times New Roman"/>
              </w:rPr>
              <w:t>5</w:t>
            </w:r>
            <w:r w:rsidRPr="00B4547F">
              <w:rPr>
                <w:rFonts w:ascii="Times New Roman" w:eastAsia="Times New Roman" w:hAnsi="Times New Roman"/>
                <w:lang w:val="en-US"/>
              </w:rPr>
              <w:t xml:space="preserve">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10 000 000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35000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10 000 000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12</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41000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12</w:t>
            </w:r>
            <w:r w:rsidRPr="00B4547F">
              <w:rPr>
                <w:rFonts w:ascii="Times New Roman" w:eastAsia="Times New Roman" w:hAnsi="Times New Roman"/>
                <w:lang w:val="en-US"/>
              </w:rPr>
              <w:t xml:space="preserve">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16</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46000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16</w:t>
            </w:r>
            <w:r w:rsidRPr="00B4547F">
              <w:rPr>
                <w:rFonts w:ascii="Times New Roman" w:eastAsia="Times New Roman" w:hAnsi="Times New Roman"/>
                <w:lang w:val="en-US"/>
              </w:rPr>
              <w:t xml:space="preserve">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51000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20</w:t>
            </w:r>
            <w:r w:rsidRPr="00B4547F">
              <w:rPr>
                <w:rFonts w:ascii="Times New Roman" w:eastAsia="Times New Roman" w:hAnsi="Times New Roman"/>
                <w:lang w:val="en-US"/>
              </w:rPr>
              <w:t xml:space="preserve">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25</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59000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20" w:after="0" w:line="240" w:lineRule="auto"/>
              <w:ind w:right="95"/>
              <w:jc w:val="center"/>
              <w:rPr>
                <w:rFonts w:ascii="Times New Roman" w:eastAsia="Times New Roman" w:hAnsi="Times New Roman"/>
              </w:rPr>
            </w:pPr>
            <w:proofErr w:type="spellStart"/>
            <w:r w:rsidRPr="00B4547F">
              <w:rPr>
                <w:rFonts w:ascii="Times New Roman" w:eastAsia="Times New Roman" w:hAnsi="Times New Roman"/>
                <w:lang w:val="en-US"/>
              </w:rPr>
              <w:t>от</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25</w:t>
            </w:r>
            <w:r w:rsidRPr="00B4547F">
              <w:rPr>
                <w:rFonts w:ascii="Times New Roman" w:eastAsia="Times New Roman" w:hAnsi="Times New Roman"/>
                <w:lang w:val="en-US"/>
              </w:rPr>
              <w:t xml:space="preserve"> 000 000 </w:t>
            </w:r>
            <w:proofErr w:type="spellStart"/>
            <w:r w:rsidRPr="00B4547F">
              <w:rPr>
                <w:rFonts w:ascii="Times New Roman" w:eastAsia="Times New Roman" w:hAnsi="Times New Roman"/>
                <w:lang w:val="en-US"/>
              </w:rPr>
              <w:t>до</w:t>
            </w:r>
            <w:proofErr w:type="spellEnd"/>
            <w:r w:rsidRPr="00B4547F">
              <w:rPr>
                <w:rFonts w:ascii="Times New Roman" w:eastAsia="Times New Roman" w:hAnsi="Times New Roman"/>
                <w:lang w:val="en-US"/>
              </w:rPr>
              <w:t xml:space="preserve"> </w:t>
            </w:r>
            <w:r w:rsidRPr="00B4547F">
              <w:rPr>
                <w:rFonts w:ascii="Times New Roman" w:eastAsia="Times New Roman" w:hAnsi="Times New Roman"/>
              </w:rPr>
              <w:t>30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66200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30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40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72000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40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50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80000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50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70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132300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lastRenderedPageBreak/>
              <w:t>от 70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100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173000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100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150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205000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150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250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214000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250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500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346000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r w:rsidRPr="00B4547F">
              <w:rPr>
                <w:rFonts w:ascii="Times New Roman" w:eastAsia="Times New Roman" w:hAnsi="Times New Roman"/>
              </w:rPr>
              <w:t>от 500</w:t>
            </w:r>
            <w:r w:rsidRPr="00B4547F">
              <w:rPr>
                <w:rFonts w:ascii="Times New Roman" w:eastAsia="Times New Roman" w:hAnsi="Times New Roman"/>
                <w:lang w:val="en-US"/>
              </w:rPr>
              <w:t xml:space="preserve"> 000 000</w:t>
            </w:r>
            <w:r w:rsidRPr="00B4547F">
              <w:rPr>
                <w:rFonts w:ascii="Times New Roman" w:eastAsia="Times New Roman" w:hAnsi="Times New Roman"/>
              </w:rPr>
              <w:t xml:space="preserve"> до 1 000</w:t>
            </w:r>
            <w:r w:rsidRPr="00B4547F">
              <w:rPr>
                <w:rFonts w:ascii="Times New Roman" w:eastAsia="Times New Roman" w:hAnsi="Times New Roman"/>
                <w:lang w:val="en-US"/>
              </w:rPr>
              <w:t xml:space="preserve">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615000</w:t>
            </w:r>
          </w:p>
        </w:tc>
      </w:tr>
      <w:tr w:rsidR="00B4547F" w:rsidRPr="00B4547F" w:rsidTr="00BA3C8E">
        <w:trPr>
          <w:trHeight w:val="397"/>
        </w:trPr>
        <w:tc>
          <w:tcPr>
            <w:tcW w:w="5098" w:type="dxa"/>
            <w:shd w:val="clear" w:color="auto" w:fill="auto"/>
          </w:tcPr>
          <w:p w:rsidR="00B4547F" w:rsidRPr="00B4547F" w:rsidRDefault="00B4547F" w:rsidP="00BA3C8E">
            <w:pPr>
              <w:widowControl w:val="0"/>
              <w:autoSpaceDE w:val="0"/>
              <w:autoSpaceDN w:val="0"/>
              <w:spacing w:before="18" w:after="0" w:line="240" w:lineRule="auto"/>
              <w:ind w:right="97"/>
              <w:jc w:val="center"/>
              <w:rPr>
                <w:rFonts w:ascii="Times New Roman" w:eastAsia="Times New Roman" w:hAnsi="Times New Roman"/>
              </w:rPr>
            </w:pPr>
            <w:proofErr w:type="spellStart"/>
            <w:r w:rsidRPr="00B4547F">
              <w:rPr>
                <w:rFonts w:ascii="Times New Roman" w:eastAsia="Times New Roman" w:hAnsi="Times New Roman"/>
                <w:lang w:val="en-US"/>
              </w:rPr>
              <w:t>свыше</w:t>
            </w:r>
            <w:proofErr w:type="spellEnd"/>
            <w:r w:rsidRPr="00B4547F">
              <w:rPr>
                <w:rFonts w:ascii="Times New Roman" w:eastAsia="Times New Roman" w:hAnsi="Times New Roman"/>
                <w:lang w:val="en-US"/>
              </w:rPr>
              <w:t xml:space="preserve"> 1 000 000 000</w:t>
            </w:r>
          </w:p>
        </w:tc>
        <w:tc>
          <w:tcPr>
            <w:tcW w:w="4334" w:type="dxa"/>
            <w:shd w:val="clear" w:color="auto" w:fill="auto"/>
            <w:vAlign w:val="bottom"/>
          </w:tcPr>
          <w:p w:rsidR="00B4547F" w:rsidRPr="00B4547F" w:rsidRDefault="00B4547F" w:rsidP="00BA3C8E">
            <w:pPr>
              <w:jc w:val="center"/>
              <w:rPr>
                <w:rFonts w:ascii="Times New Roman" w:hAnsi="Times New Roman"/>
                <w:color w:val="000000"/>
              </w:rPr>
            </w:pPr>
            <w:r w:rsidRPr="00B4547F">
              <w:rPr>
                <w:rFonts w:ascii="Times New Roman" w:hAnsi="Times New Roman"/>
                <w:color w:val="000000"/>
              </w:rPr>
              <w:t>850000</w:t>
            </w:r>
          </w:p>
        </w:tc>
      </w:tr>
    </w:tbl>
    <w:p w:rsidR="004A24D9" w:rsidRDefault="004A24D9"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p>
    <w:p w:rsidR="00B4547F" w:rsidRDefault="00B4547F" w:rsidP="004A24D9">
      <w:pPr>
        <w:ind w:firstLine="284"/>
        <w:jc w:val="both"/>
      </w:pPr>
      <w:bookmarkStart w:id="20" w:name="_GoBack"/>
      <w:bookmarkEnd w:id="20"/>
    </w:p>
    <w:p w:rsidR="00E401FE" w:rsidRPr="00E401FE" w:rsidRDefault="00E401FE" w:rsidP="00E401FE">
      <w:pPr>
        <w:pStyle w:val="1"/>
        <w:numPr>
          <w:ilvl w:val="0"/>
          <w:numId w:val="1"/>
        </w:numPr>
        <w:spacing w:before="0" w:after="0"/>
        <w:rPr>
          <w:rFonts w:ascii="Times New Roman" w:hAnsi="Times New Roman"/>
          <w:sz w:val="28"/>
        </w:rPr>
      </w:pPr>
      <w:r w:rsidRPr="00E401FE">
        <w:rPr>
          <w:rFonts w:ascii="Times New Roman" w:hAnsi="Times New Roman"/>
          <w:sz w:val="28"/>
        </w:rPr>
        <w:lastRenderedPageBreak/>
        <w:t>Тарифная сетка ООО «БЭК-</w:t>
      </w:r>
      <w:r>
        <w:rPr>
          <w:rFonts w:ascii="Times New Roman" w:hAnsi="Times New Roman"/>
          <w:sz w:val="28"/>
        </w:rPr>
        <w:t xml:space="preserve">ОФИС» </w:t>
      </w:r>
      <w:r w:rsidRPr="00E401FE">
        <w:rPr>
          <w:rFonts w:ascii="Times New Roman" w:hAnsi="Times New Roman"/>
          <w:sz w:val="28"/>
        </w:rPr>
        <w:t xml:space="preserve">для </w:t>
      </w:r>
      <w:r>
        <w:rPr>
          <w:rFonts w:ascii="Times New Roman" w:hAnsi="Times New Roman"/>
          <w:sz w:val="28"/>
        </w:rPr>
        <w:t>коммерческих закупок</w:t>
      </w:r>
    </w:p>
    <w:tbl>
      <w:tblPr>
        <w:tblW w:w="9765" w:type="dxa"/>
        <w:tblLook w:val="04A0" w:firstRow="1" w:lastRow="0" w:firstColumn="1" w:lastColumn="0" w:noHBand="0" w:noVBand="1"/>
      </w:tblPr>
      <w:tblGrid>
        <w:gridCol w:w="6232"/>
        <w:gridCol w:w="3533"/>
      </w:tblGrid>
      <w:tr w:rsidR="00E401FE" w:rsidRPr="00E401FE" w:rsidTr="00E401FE">
        <w:trPr>
          <w:trHeight w:val="315"/>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1FE" w:rsidRPr="00E401FE" w:rsidRDefault="00E401FE" w:rsidP="00E401FE">
            <w:pPr>
              <w:spacing w:after="0" w:line="240" w:lineRule="auto"/>
              <w:jc w:val="center"/>
              <w:rPr>
                <w:rFonts w:ascii="Times New Roman" w:eastAsia="Times New Roman" w:hAnsi="Times New Roman"/>
                <w:b/>
                <w:bCs/>
                <w:color w:val="000000"/>
                <w:sz w:val="24"/>
                <w:szCs w:val="24"/>
                <w:lang w:eastAsia="ru-RU"/>
              </w:rPr>
            </w:pPr>
            <w:proofErr w:type="spellStart"/>
            <w:r w:rsidRPr="00E401FE">
              <w:rPr>
                <w:rFonts w:ascii="Times New Roman" w:eastAsia="Times New Roman" w:hAnsi="Times New Roman"/>
                <w:b/>
                <w:sz w:val="24"/>
                <w:lang w:val="en-US"/>
              </w:rPr>
              <w:t>Начальная</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цена</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закупки</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руб</w:t>
            </w:r>
            <w:proofErr w:type="spellEnd"/>
            <w:r w:rsidRPr="00E401FE">
              <w:rPr>
                <w:rFonts w:ascii="Times New Roman" w:eastAsia="Times New Roman" w:hAnsi="Times New Roman"/>
                <w:b/>
                <w:sz w:val="24"/>
                <w:lang w:val="en-US"/>
              </w:rPr>
              <w:t>.)</w:t>
            </w:r>
          </w:p>
        </w:tc>
        <w:tc>
          <w:tcPr>
            <w:tcW w:w="3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1FE" w:rsidRPr="00E401FE" w:rsidRDefault="00E401FE" w:rsidP="00E401FE">
            <w:pPr>
              <w:spacing w:after="0" w:line="240" w:lineRule="auto"/>
              <w:jc w:val="center"/>
              <w:rPr>
                <w:rFonts w:ascii="Times New Roman" w:eastAsia="Times New Roman" w:hAnsi="Times New Roman"/>
                <w:b/>
                <w:bCs/>
                <w:color w:val="000000"/>
                <w:sz w:val="24"/>
                <w:szCs w:val="24"/>
                <w:lang w:eastAsia="ru-RU"/>
              </w:rPr>
            </w:pPr>
            <w:proofErr w:type="spellStart"/>
            <w:r w:rsidRPr="00E401FE">
              <w:rPr>
                <w:rFonts w:ascii="Times New Roman" w:eastAsia="Times New Roman" w:hAnsi="Times New Roman"/>
                <w:b/>
                <w:sz w:val="24"/>
                <w:lang w:val="en-US"/>
              </w:rPr>
              <w:t>Стоимость</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услуг</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Оператора</w:t>
            </w:r>
            <w:proofErr w:type="spellEnd"/>
            <w:r w:rsidRPr="00E401FE">
              <w:rPr>
                <w:rFonts w:ascii="Times New Roman" w:eastAsia="Times New Roman" w:hAnsi="Times New Roman"/>
                <w:b/>
                <w:sz w:val="24"/>
                <w:lang w:val="en-US"/>
              </w:rPr>
              <w:t xml:space="preserve"> (</w:t>
            </w:r>
            <w:proofErr w:type="spellStart"/>
            <w:r w:rsidRPr="00E401FE">
              <w:rPr>
                <w:rFonts w:ascii="Times New Roman" w:eastAsia="Times New Roman" w:hAnsi="Times New Roman"/>
                <w:b/>
                <w:sz w:val="24"/>
                <w:lang w:val="en-US"/>
              </w:rPr>
              <w:t>руб</w:t>
            </w:r>
            <w:proofErr w:type="spellEnd"/>
            <w:r w:rsidRPr="00E401FE">
              <w:rPr>
                <w:rFonts w:ascii="Times New Roman" w:eastAsia="Times New Roman" w:hAnsi="Times New Roman"/>
                <w:b/>
                <w:sz w:val="24"/>
                <w:lang w:val="en-US"/>
              </w:rPr>
              <w:t>.)</w:t>
            </w:r>
          </w:p>
        </w:tc>
      </w:tr>
      <w:tr w:rsidR="00E401FE" w:rsidRPr="00E401FE" w:rsidTr="00E401FE">
        <w:trPr>
          <w:trHeight w:val="330"/>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0 до 150 000</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1000</w:t>
            </w:r>
          </w:p>
        </w:tc>
      </w:tr>
      <w:tr w:rsidR="00E401FE" w:rsidRPr="00E401FE" w:rsidTr="00E401FE">
        <w:trPr>
          <w:trHeight w:val="315"/>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150 000 до 450 000</w:t>
            </w:r>
          </w:p>
        </w:tc>
        <w:tc>
          <w:tcPr>
            <w:tcW w:w="3533" w:type="dxa"/>
            <w:tcBorders>
              <w:top w:val="single" w:sz="4" w:space="0" w:color="auto"/>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3000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450 000 до 1 350 000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4500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1 350 000 до 2 000 000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6000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2 000 000 до 3 500 000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8500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3 500 000 до 5 500 000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13000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5 500 000 до 7 500 000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18000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7 500 000 до 10 000 000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24000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10 000 000 до 16 000 000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30000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16 000 000 до 24 000 000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40000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24 000 000 до 50 000 000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50000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50 000 000 до 100 000 000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60000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от 100 000 000 до 250 000 000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70000</w:t>
            </w:r>
          </w:p>
        </w:tc>
      </w:tr>
      <w:tr w:rsidR="00E401FE" w:rsidRPr="00E401FE" w:rsidTr="00E401FE">
        <w:trPr>
          <w:trHeight w:val="315"/>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свыше 250 000 000</w:t>
            </w:r>
          </w:p>
        </w:tc>
        <w:tc>
          <w:tcPr>
            <w:tcW w:w="3533" w:type="dxa"/>
            <w:tcBorders>
              <w:top w:val="nil"/>
              <w:left w:val="nil"/>
              <w:bottom w:val="single" w:sz="4" w:space="0" w:color="auto"/>
              <w:right w:val="single" w:sz="4" w:space="0" w:color="auto"/>
            </w:tcBorders>
            <w:shd w:val="clear" w:color="auto" w:fill="auto"/>
            <w:vAlign w:val="center"/>
            <w:hideMark/>
          </w:tcPr>
          <w:p w:rsidR="00E401FE" w:rsidRPr="00E401FE" w:rsidRDefault="00E401FE" w:rsidP="00E401FE">
            <w:pPr>
              <w:spacing w:after="0" w:line="240" w:lineRule="auto"/>
              <w:jc w:val="center"/>
              <w:rPr>
                <w:rFonts w:ascii="Times New Roman" w:eastAsia="Times New Roman" w:hAnsi="Times New Roman"/>
                <w:color w:val="000000"/>
                <w:sz w:val="24"/>
                <w:szCs w:val="24"/>
                <w:lang w:eastAsia="ru-RU"/>
              </w:rPr>
            </w:pPr>
            <w:r w:rsidRPr="00E401FE">
              <w:rPr>
                <w:rFonts w:ascii="Times New Roman" w:eastAsia="Times New Roman" w:hAnsi="Times New Roman"/>
                <w:color w:val="000000"/>
                <w:sz w:val="24"/>
                <w:szCs w:val="24"/>
                <w:lang w:eastAsia="ru-RU"/>
              </w:rPr>
              <w:t>80000</w:t>
            </w:r>
          </w:p>
        </w:tc>
      </w:tr>
    </w:tbl>
    <w:p w:rsidR="004A24D9" w:rsidRDefault="004A24D9" w:rsidP="00B61F53">
      <w:pPr>
        <w:ind w:firstLine="284"/>
        <w:jc w:val="both"/>
      </w:pPr>
    </w:p>
    <w:sectPr w:rsidR="004A24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EE" w:rsidRDefault="00F45EEE" w:rsidP="00774BF6">
      <w:pPr>
        <w:spacing w:after="0" w:line="240" w:lineRule="auto"/>
      </w:pPr>
      <w:r>
        <w:separator/>
      </w:r>
    </w:p>
  </w:endnote>
  <w:endnote w:type="continuationSeparator" w:id="0">
    <w:p w:rsidR="00F45EEE" w:rsidRDefault="00F45EEE" w:rsidP="0077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9748"/>
      <w:docPartObj>
        <w:docPartGallery w:val="Page Numbers (Bottom of Page)"/>
        <w:docPartUnique/>
      </w:docPartObj>
    </w:sdtPr>
    <w:sdtEndPr/>
    <w:sdtContent>
      <w:p w:rsidR="00E401FE" w:rsidRDefault="00E401FE">
        <w:pPr>
          <w:pStyle w:val="a8"/>
          <w:jc w:val="right"/>
        </w:pPr>
        <w:r>
          <w:fldChar w:fldCharType="begin"/>
        </w:r>
        <w:r>
          <w:instrText>PAGE   \* MERGEFORMAT</w:instrText>
        </w:r>
        <w:r>
          <w:fldChar w:fldCharType="separate"/>
        </w:r>
        <w:r w:rsidR="00B4547F">
          <w:rPr>
            <w:noProof/>
          </w:rPr>
          <w:t>29</w:t>
        </w:r>
        <w:r>
          <w:fldChar w:fldCharType="end"/>
        </w:r>
      </w:p>
    </w:sdtContent>
  </w:sdt>
  <w:p w:rsidR="00E401FE" w:rsidRDefault="00E401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EE" w:rsidRDefault="00F45EEE" w:rsidP="00774BF6">
      <w:pPr>
        <w:spacing w:after="0" w:line="240" w:lineRule="auto"/>
      </w:pPr>
      <w:r>
        <w:separator/>
      </w:r>
    </w:p>
  </w:footnote>
  <w:footnote w:type="continuationSeparator" w:id="0">
    <w:p w:rsidR="00F45EEE" w:rsidRDefault="00F45EEE" w:rsidP="00774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A627F"/>
    <w:multiLevelType w:val="hybridMultilevel"/>
    <w:tmpl w:val="C7A6A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0F"/>
    <w:rsid w:val="00051545"/>
    <w:rsid w:val="000606E1"/>
    <w:rsid w:val="0009441B"/>
    <w:rsid w:val="000A337A"/>
    <w:rsid w:val="000D12F1"/>
    <w:rsid w:val="00102230"/>
    <w:rsid w:val="00104D71"/>
    <w:rsid w:val="00175DE6"/>
    <w:rsid w:val="00177C2F"/>
    <w:rsid w:val="001B6588"/>
    <w:rsid w:val="001C679C"/>
    <w:rsid w:val="00254C4A"/>
    <w:rsid w:val="00267A50"/>
    <w:rsid w:val="002979A5"/>
    <w:rsid w:val="002C240F"/>
    <w:rsid w:val="002F194A"/>
    <w:rsid w:val="00300D51"/>
    <w:rsid w:val="0031265A"/>
    <w:rsid w:val="00313CA6"/>
    <w:rsid w:val="003438D3"/>
    <w:rsid w:val="003A1CAB"/>
    <w:rsid w:val="00454DA9"/>
    <w:rsid w:val="00477F3F"/>
    <w:rsid w:val="00486025"/>
    <w:rsid w:val="0048740E"/>
    <w:rsid w:val="004A24D9"/>
    <w:rsid w:val="005166C1"/>
    <w:rsid w:val="0054536D"/>
    <w:rsid w:val="005B0564"/>
    <w:rsid w:val="005B337C"/>
    <w:rsid w:val="005C7004"/>
    <w:rsid w:val="00636364"/>
    <w:rsid w:val="006A33B4"/>
    <w:rsid w:val="006B6242"/>
    <w:rsid w:val="006E1E4D"/>
    <w:rsid w:val="007031FF"/>
    <w:rsid w:val="007063D2"/>
    <w:rsid w:val="0072081C"/>
    <w:rsid w:val="007656DC"/>
    <w:rsid w:val="00774BF6"/>
    <w:rsid w:val="0078216C"/>
    <w:rsid w:val="00790D98"/>
    <w:rsid w:val="00795084"/>
    <w:rsid w:val="00827790"/>
    <w:rsid w:val="00871724"/>
    <w:rsid w:val="008B5EA7"/>
    <w:rsid w:val="008B6A7F"/>
    <w:rsid w:val="0094310F"/>
    <w:rsid w:val="009523A8"/>
    <w:rsid w:val="009B1B2D"/>
    <w:rsid w:val="009C6722"/>
    <w:rsid w:val="009E30D2"/>
    <w:rsid w:val="00A7580E"/>
    <w:rsid w:val="00A938EB"/>
    <w:rsid w:val="00A95F4F"/>
    <w:rsid w:val="00B4547F"/>
    <w:rsid w:val="00B61F53"/>
    <w:rsid w:val="00B73E80"/>
    <w:rsid w:val="00B9298A"/>
    <w:rsid w:val="00BC6198"/>
    <w:rsid w:val="00C148B9"/>
    <w:rsid w:val="00CA65C1"/>
    <w:rsid w:val="00CC7854"/>
    <w:rsid w:val="00CD57DB"/>
    <w:rsid w:val="00CF1EC3"/>
    <w:rsid w:val="00D66AF1"/>
    <w:rsid w:val="00D940C2"/>
    <w:rsid w:val="00DB2144"/>
    <w:rsid w:val="00E401FE"/>
    <w:rsid w:val="00E8270A"/>
    <w:rsid w:val="00EC64B4"/>
    <w:rsid w:val="00EE0924"/>
    <w:rsid w:val="00EE67D3"/>
    <w:rsid w:val="00F23A29"/>
    <w:rsid w:val="00F45EEE"/>
    <w:rsid w:val="00F9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677AD-86CB-444F-9F4C-5478C0AB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A24D9"/>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10F"/>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B73E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73E80"/>
    <w:rPr>
      <w:rFonts w:ascii="Tahoma" w:hAnsi="Tahoma" w:cs="Tahoma"/>
      <w:sz w:val="16"/>
      <w:szCs w:val="16"/>
      <w:lang w:eastAsia="en-US"/>
    </w:rPr>
  </w:style>
  <w:style w:type="character" w:styleId="a5">
    <w:name w:val="Hyperlink"/>
    <w:uiPriority w:val="99"/>
    <w:unhideWhenUsed/>
    <w:rsid w:val="001C679C"/>
    <w:rPr>
      <w:color w:val="0000FF"/>
      <w:u w:val="single"/>
    </w:rPr>
  </w:style>
  <w:style w:type="paragraph" w:styleId="a6">
    <w:name w:val="header"/>
    <w:basedOn w:val="a"/>
    <w:link w:val="a7"/>
    <w:uiPriority w:val="99"/>
    <w:unhideWhenUsed/>
    <w:rsid w:val="00774BF6"/>
    <w:pPr>
      <w:tabs>
        <w:tab w:val="center" w:pos="4677"/>
        <w:tab w:val="right" w:pos="9355"/>
      </w:tabs>
    </w:pPr>
  </w:style>
  <w:style w:type="character" w:customStyle="1" w:styleId="a7">
    <w:name w:val="Верхний колонтитул Знак"/>
    <w:link w:val="a6"/>
    <w:uiPriority w:val="99"/>
    <w:rsid w:val="00774BF6"/>
    <w:rPr>
      <w:sz w:val="22"/>
      <w:szCs w:val="22"/>
      <w:lang w:eastAsia="en-US"/>
    </w:rPr>
  </w:style>
  <w:style w:type="paragraph" w:styleId="a8">
    <w:name w:val="footer"/>
    <w:basedOn w:val="a"/>
    <w:link w:val="a9"/>
    <w:uiPriority w:val="99"/>
    <w:unhideWhenUsed/>
    <w:rsid w:val="00774BF6"/>
    <w:pPr>
      <w:tabs>
        <w:tab w:val="center" w:pos="4677"/>
        <w:tab w:val="right" w:pos="9355"/>
      </w:tabs>
    </w:pPr>
  </w:style>
  <w:style w:type="character" w:customStyle="1" w:styleId="a9">
    <w:name w:val="Нижний колонтитул Знак"/>
    <w:link w:val="a8"/>
    <w:uiPriority w:val="99"/>
    <w:rsid w:val="00774BF6"/>
    <w:rPr>
      <w:sz w:val="22"/>
      <w:szCs w:val="22"/>
      <w:lang w:eastAsia="en-US"/>
    </w:rPr>
  </w:style>
  <w:style w:type="character" w:customStyle="1" w:styleId="10">
    <w:name w:val="Заголовок 1 Знак"/>
    <w:link w:val="1"/>
    <w:uiPriority w:val="9"/>
    <w:rsid w:val="004A24D9"/>
    <w:rPr>
      <w:rFonts w:ascii="Calibri Light" w:eastAsia="Times New Roman" w:hAnsi="Calibri Light" w:cs="Times New Roman"/>
      <w:b/>
      <w:bCs/>
      <w:kern w:val="32"/>
      <w:sz w:val="32"/>
      <w:szCs w:val="32"/>
      <w:lang w:eastAsia="en-US"/>
    </w:rPr>
  </w:style>
  <w:style w:type="table" w:customStyle="1" w:styleId="TableNormal1">
    <w:name w:val="Table Normal1"/>
    <w:uiPriority w:val="2"/>
    <w:semiHidden/>
    <w:unhideWhenUsed/>
    <w:qFormat/>
    <w:rsid w:val="004A24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a">
    <w:name w:val="TOC Heading"/>
    <w:basedOn w:val="1"/>
    <w:next w:val="a"/>
    <w:uiPriority w:val="39"/>
    <w:unhideWhenUsed/>
    <w:qFormat/>
    <w:rsid w:val="004A24D9"/>
    <w:pPr>
      <w:keepLines/>
      <w:spacing w:after="0" w:line="259" w:lineRule="auto"/>
      <w:outlineLvl w:val="9"/>
    </w:pPr>
    <w:rPr>
      <w:b w:val="0"/>
      <w:bCs w:val="0"/>
      <w:color w:val="2E74B5"/>
      <w:kern w:val="0"/>
      <w:lang w:eastAsia="ru-RU"/>
    </w:rPr>
  </w:style>
  <w:style w:type="paragraph" w:styleId="11">
    <w:name w:val="toc 1"/>
    <w:basedOn w:val="a"/>
    <w:next w:val="a"/>
    <w:autoRedefine/>
    <w:uiPriority w:val="39"/>
    <w:unhideWhenUsed/>
    <w:rsid w:val="008B6A7F"/>
    <w:pPr>
      <w:tabs>
        <w:tab w:val="right" w:leader="dot" w:pos="9345"/>
      </w:tabs>
      <w:spacing w:line="240" w:lineRule="auto"/>
    </w:pPr>
    <w:rPr>
      <w:rFonts w:ascii="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ttm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1D7C-C346-4717-9712-80A05104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10001</Words>
  <Characters>57011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66879</CharactersWithSpaces>
  <SharedDoc>false</SharedDoc>
  <HLinks>
    <vt:vector size="120" baseType="variant">
      <vt:variant>
        <vt:i4>7405670</vt:i4>
      </vt:variant>
      <vt:variant>
        <vt:i4>117</vt:i4>
      </vt:variant>
      <vt:variant>
        <vt:i4>0</vt:i4>
      </vt:variant>
      <vt:variant>
        <vt:i4>5</vt:i4>
      </vt:variant>
      <vt:variant>
        <vt:lpwstr>http://www.etpttmf.ru/</vt:lpwstr>
      </vt:variant>
      <vt:variant>
        <vt:lpwstr/>
      </vt:variant>
      <vt:variant>
        <vt:i4>1835063</vt:i4>
      </vt:variant>
      <vt:variant>
        <vt:i4>110</vt:i4>
      </vt:variant>
      <vt:variant>
        <vt:i4>0</vt:i4>
      </vt:variant>
      <vt:variant>
        <vt:i4>5</vt:i4>
      </vt:variant>
      <vt:variant>
        <vt:lpwstr/>
      </vt:variant>
      <vt:variant>
        <vt:lpwstr>_Toc512674782</vt:lpwstr>
      </vt:variant>
      <vt:variant>
        <vt:i4>1835063</vt:i4>
      </vt:variant>
      <vt:variant>
        <vt:i4>104</vt:i4>
      </vt:variant>
      <vt:variant>
        <vt:i4>0</vt:i4>
      </vt:variant>
      <vt:variant>
        <vt:i4>5</vt:i4>
      </vt:variant>
      <vt:variant>
        <vt:lpwstr/>
      </vt:variant>
      <vt:variant>
        <vt:lpwstr>_Toc512674781</vt:lpwstr>
      </vt:variant>
      <vt:variant>
        <vt:i4>1835063</vt:i4>
      </vt:variant>
      <vt:variant>
        <vt:i4>98</vt:i4>
      </vt:variant>
      <vt:variant>
        <vt:i4>0</vt:i4>
      </vt:variant>
      <vt:variant>
        <vt:i4>5</vt:i4>
      </vt:variant>
      <vt:variant>
        <vt:lpwstr/>
      </vt:variant>
      <vt:variant>
        <vt:lpwstr>_Toc512674780</vt:lpwstr>
      </vt:variant>
      <vt:variant>
        <vt:i4>1245239</vt:i4>
      </vt:variant>
      <vt:variant>
        <vt:i4>92</vt:i4>
      </vt:variant>
      <vt:variant>
        <vt:i4>0</vt:i4>
      </vt:variant>
      <vt:variant>
        <vt:i4>5</vt:i4>
      </vt:variant>
      <vt:variant>
        <vt:lpwstr/>
      </vt:variant>
      <vt:variant>
        <vt:lpwstr>_Toc512674779</vt:lpwstr>
      </vt:variant>
      <vt:variant>
        <vt:i4>1245239</vt:i4>
      </vt:variant>
      <vt:variant>
        <vt:i4>86</vt:i4>
      </vt:variant>
      <vt:variant>
        <vt:i4>0</vt:i4>
      </vt:variant>
      <vt:variant>
        <vt:i4>5</vt:i4>
      </vt:variant>
      <vt:variant>
        <vt:lpwstr/>
      </vt:variant>
      <vt:variant>
        <vt:lpwstr>_Toc512674778</vt:lpwstr>
      </vt:variant>
      <vt:variant>
        <vt:i4>1245239</vt:i4>
      </vt:variant>
      <vt:variant>
        <vt:i4>80</vt:i4>
      </vt:variant>
      <vt:variant>
        <vt:i4>0</vt:i4>
      </vt:variant>
      <vt:variant>
        <vt:i4>5</vt:i4>
      </vt:variant>
      <vt:variant>
        <vt:lpwstr/>
      </vt:variant>
      <vt:variant>
        <vt:lpwstr>_Toc512674777</vt:lpwstr>
      </vt:variant>
      <vt:variant>
        <vt:i4>1245239</vt:i4>
      </vt:variant>
      <vt:variant>
        <vt:i4>74</vt:i4>
      </vt:variant>
      <vt:variant>
        <vt:i4>0</vt:i4>
      </vt:variant>
      <vt:variant>
        <vt:i4>5</vt:i4>
      </vt:variant>
      <vt:variant>
        <vt:lpwstr/>
      </vt:variant>
      <vt:variant>
        <vt:lpwstr>_Toc512674776</vt:lpwstr>
      </vt:variant>
      <vt:variant>
        <vt:i4>1245239</vt:i4>
      </vt:variant>
      <vt:variant>
        <vt:i4>68</vt:i4>
      </vt:variant>
      <vt:variant>
        <vt:i4>0</vt:i4>
      </vt:variant>
      <vt:variant>
        <vt:i4>5</vt:i4>
      </vt:variant>
      <vt:variant>
        <vt:lpwstr/>
      </vt:variant>
      <vt:variant>
        <vt:lpwstr>_Toc512674775</vt:lpwstr>
      </vt:variant>
      <vt:variant>
        <vt:i4>1245239</vt:i4>
      </vt:variant>
      <vt:variant>
        <vt:i4>62</vt:i4>
      </vt:variant>
      <vt:variant>
        <vt:i4>0</vt:i4>
      </vt:variant>
      <vt:variant>
        <vt:i4>5</vt:i4>
      </vt:variant>
      <vt:variant>
        <vt:lpwstr/>
      </vt:variant>
      <vt:variant>
        <vt:lpwstr>_Toc512674774</vt:lpwstr>
      </vt:variant>
      <vt:variant>
        <vt:i4>1245239</vt:i4>
      </vt:variant>
      <vt:variant>
        <vt:i4>56</vt:i4>
      </vt:variant>
      <vt:variant>
        <vt:i4>0</vt:i4>
      </vt:variant>
      <vt:variant>
        <vt:i4>5</vt:i4>
      </vt:variant>
      <vt:variant>
        <vt:lpwstr/>
      </vt:variant>
      <vt:variant>
        <vt:lpwstr>_Toc512674773</vt:lpwstr>
      </vt:variant>
      <vt:variant>
        <vt:i4>1245239</vt:i4>
      </vt:variant>
      <vt:variant>
        <vt:i4>50</vt:i4>
      </vt:variant>
      <vt:variant>
        <vt:i4>0</vt:i4>
      </vt:variant>
      <vt:variant>
        <vt:i4>5</vt:i4>
      </vt:variant>
      <vt:variant>
        <vt:lpwstr/>
      </vt:variant>
      <vt:variant>
        <vt:lpwstr>_Toc512674772</vt:lpwstr>
      </vt:variant>
      <vt:variant>
        <vt:i4>1245239</vt:i4>
      </vt:variant>
      <vt:variant>
        <vt:i4>44</vt:i4>
      </vt:variant>
      <vt:variant>
        <vt:i4>0</vt:i4>
      </vt:variant>
      <vt:variant>
        <vt:i4>5</vt:i4>
      </vt:variant>
      <vt:variant>
        <vt:lpwstr/>
      </vt:variant>
      <vt:variant>
        <vt:lpwstr>_Toc512674771</vt:lpwstr>
      </vt:variant>
      <vt:variant>
        <vt:i4>1245239</vt:i4>
      </vt:variant>
      <vt:variant>
        <vt:i4>38</vt:i4>
      </vt:variant>
      <vt:variant>
        <vt:i4>0</vt:i4>
      </vt:variant>
      <vt:variant>
        <vt:i4>5</vt:i4>
      </vt:variant>
      <vt:variant>
        <vt:lpwstr/>
      </vt:variant>
      <vt:variant>
        <vt:lpwstr>_Toc512674770</vt:lpwstr>
      </vt:variant>
      <vt:variant>
        <vt:i4>1179703</vt:i4>
      </vt:variant>
      <vt:variant>
        <vt:i4>32</vt:i4>
      </vt:variant>
      <vt:variant>
        <vt:i4>0</vt:i4>
      </vt:variant>
      <vt:variant>
        <vt:i4>5</vt:i4>
      </vt:variant>
      <vt:variant>
        <vt:lpwstr/>
      </vt:variant>
      <vt:variant>
        <vt:lpwstr>_Toc512674769</vt:lpwstr>
      </vt:variant>
      <vt:variant>
        <vt:i4>1179703</vt:i4>
      </vt:variant>
      <vt:variant>
        <vt:i4>26</vt:i4>
      </vt:variant>
      <vt:variant>
        <vt:i4>0</vt:i4>
      </vt:variant>
      <vt:variant>
        <vt:i4>5</vt:i4>
      </vt:variant>
      <vt:variant>
        <vt:lpwstr/>
      </vt:variant>
      <vt:variant>
        <vt:lpwstr>_Toc512674768</vt:lpwstr>
      </vt:variant>
      <vt:variant>
        <vt:i4>1179703</vt:i4>
      </vt:variant>
      <vt:variant>
        <vt:i4>20</vt:i4>
      </vt:variant>
      <vt:variant>
        <vt:i4>0</vt:i4>
      </vt:variant>
      <vt:variant>
        <vt:i4>5</vt:i4>
      </vt:variant>
      <vt:variant>
        <vt:lpwstr/>
      </vt:variant>
      <vt:variant>
        <vt:lpwstr>_Toc512674767</vt:lpwstr>
      </vt:variant>
      <vt:variant>
        <vt:i4>1179703</vt:i4>
      </vt:variant>
      <vt:variant>
        <vt:i4>14</vt:i4>
      </vt:variant>
      <vt:variant>
        <vt:i4>0</vt:i4>
      </vt:variant>
      <vt:variant>
        <vt:i4>5</vt:i4>
      </vt:variant>
      <vt:variant>
        <vt:lpwstr/>
      </vt:variant>
      <vt:variant>
        <vt:lpwstr>_Toc512674766</vt:lpwstr>
      </vt:variant>
      <vt:variant>
        <vt:i4>1179703</vt:i4>
      </vt:variant>
      <vt:variant>
        <vt:i4>8</vt:i4>
      </vt:variant>
      <vt:variant>
        <vt:i4>0</vt:i4>
      </vt:variant>
      <vt:variant>
        <vt:i4>5</vt:i4>
      </vt:variant>
      <vt:variant>
        <vt:lpwstr/>
      </vt:variant>
      <vt:variant>
        <vt:lpwstr>_Toc512674765</vt:lpwstr>
      </vt:variant>
      <vt:variant>
        <vt:i4>1179703</vt:i4>
      </vt:variant>
      <vt:variant>
        <vt:i4>2</vt:i4>
      </vt:variant>
      <vt:variant>
        <vt:i4>0</vt:i4>
      </vt:variant>
      <vt:variant>
        <vt:i4>5</vt:i4>
      </vt:variant>
      <vt:variant>
        <vt:lpwstr/>
      </vt:variant>
      <vt:variant>
        <vt:lpwstr>_Toc512674764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cp:lastPrinted>2018-03-26T08:37:00Z</cp:lastPrinted>
  <dcterms:created xsi:type="dcterms:W3CDTF">2019-01-24T08:40:00Z</dcterms:created>
  <dcterms:modified xsi:type="dcterms:W3CDTF">2019-01-25T08:22:00Z</dcterms:modified>
</cp:coreProperties>
</file>